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02" w:rsidRDefault="00991902"/>
    <w:p w:rsidR="00991902" w:rsidRDefault="000A5774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42925" cy="790575"/>
            <wp:effectExtent l="0" t="0" r="0" b="0"/>
            <wp:docPr id="1" name="Рисунок 2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902" w:rsidRDefault="00991902">
      <w:pPr>
        <w:rPr>
          <w:rFonts w:ascii="Times New Roman" w:hAnsi="Times New Roman" w:cs="Times New Roman"/>
        </w:rPr>
      </w:pPr>
    </w:p>
    <w:p w:rsidR="00991902" w:rsidRDefault="000A5774">
      <w:pPr>
        <w:jc w:val="center"/>
        <w:rPr>
          <w:rFonts w:ascii="Times New Roman" w:hAnsi="Times New Roman" w:cs="Times New Roman"/>
          <w:b/>
          <w:spacing w:val="12"/>
          <w:sz w:val="36"/>
          <w:szCs w:val="36"/>
        </w:rPr>
      </w:pPr>
      <w:r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991902" w:rsidRDefault="000A5774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:rsidR="00991902" w:rsidRDefault="000A57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28.12.2018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№ 640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г. Батайск</w:t>
      </w:r>
    </w:p>
    <w:p w:rsidR="00991902" w:rsidRDefault="00991902">
      <w:pPr>
        <w:pStyle w:val="a6"/>
        <w:tabs>
          <w:tab w:val="left" w:pos="3969"/>
        </w:tabs>
        <w:ind w:right="5612"/>
        <w:jc w:val="both"/>
        <w:rPr>
          <w:sz w:val="24"/>
          <w:szCs w:val="24"/>
        </w:rPr>
      </w:pPr>
    </w:p>
    <w:p w:rsidR="00991902" w:rsidRDefault="00991902">
      <w:pPr>
        <w:pStyle w:val="a6"/>
        <w:tabs>
          <w:tab w:val="left" w:pos="3969"/>
        </w:tabs>
        <w:ind w:right="5612"/>
        <w:jc w:val="both"/>
        <w:rPr>
          <w:sz w:val="24"/>
          <w:szCs w:val="24"/>
        </w:rPr>
      </w:pPr>
    </w:p>
    <w:p w:rsidR="00991902" w:rsidRDefault="000A5774">
      <w:pPr>
        <w:pStyle w:val="a6"/>
        <w:tabs>
          <w:tab w:val="left" w:pos="3969"/>
        </w:tabs>
        <w:ind w:right="5612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Об организации регулярных  перевозок пассажиров и багажа автомобильным транспортом по муниципальным маршрутам</w:t>
      </w:r>
      <w:bookmarkEnd w:id="0"/>
      <w:r>
        <w:rPr>
          <w:sz w:val="24"/>
          <w:szCs w:val="24"/>
        </w:rPr>
        <w:t xml:space="preserve"> </w:t>
      </w:r>
    </w:p>
    <w:p w:rsidR="00991902" w:rsidRDefault="00991902">
      <w:pPr>
        <w:pStyle w:val="a6"/>
        <w:tabs>
          <w:tab w:val="left" w:pos="3969"/>
        </w:tabs>
        <w:ind w:right="5612"/>
        <w:jc w:val="both"/>
        <w:rPr>
          <w:sz w:val="24"/>
          <w:szCs w:val="24"/>
        </w:rPr>
      </w:pPr>
    </w:p>
    <w:p w:rsidR="00991902" w:rsidRDefault="00991902">
      <w:pPr>
        <w:pStyle w:val="a6"/>
        <w:tabs>
          <w:tab w:val="left" w:pos="3969"/>
        </w:tabs>
        <w:ind w:right="5612"/>
        <w:jc w:val="both"/>
        <w:rPr>
          <w:sz w:val="24"/>
          <w:szCs w:val="24"/>
        </w:rPr>
      </w:pPr>
    </w:p>
    <w:p w:rsidR="00991902" w:rsidRDefault="000A5774">
      <w:pPr>
        <w:pStyle w:val="a6"/>
        <w:spacing w:beforeAutospacing="1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 целях создания условий для предоставления транспортных услуг населению и определения единого порядка организации регулярных перевозок пассаж</w:t>
      </w:r>
      <w:r>
        <w:rPr>
          <w:sz w:val="24"/>
          <w:szCs w:val="24"/>
        </w:rPr>
        <w:t>иров и багажа транспортом общего пользования в муниципальном образовании «Город Батайск», усиления роли органов местного самоуправления в организации и регулировании пассажирских перевозок, обеспечения их безопасности, определения единых требований к перев</w:t>
      </w:r>
      <w:r>
        <w:rPr>
          <w:sz w:val="24"/>
          <w:szCs w:val="24"/>
        </w:rPr>
        <w:t>озчикам, в соответствии с федеральными законами от 06.10.2003 № 131-ФЗ «Об общих принципах организации местного самоуправления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 Российской Федерации, от 08.11.2007 № 259-ФЗ «Устав автомобильного транспорта и городского наземного электрического транспорта»</w:t>
      </w:r>
      <w:r>
        <w:rPr>
          <w:sz w:val="24"/>
          <w:szCs w:val="24"/>
        </w:rPr>
        <w:t>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</w:t>
      </w:r>
      <w:r>
        <w:rPr>
          <w:sz w:val="24"/>
          <w:szCs w:val="24"/>
        </w:rPr>
        <w:t>ссийской Федерации», постановлением Правительства Ростовской области                от 27.01.2016 № 25 «Об организации регулярных перевозок пассажиров и багажа</w:t>
      </w:r>
      <w:proofErr w:type="gramEnd"/>
      <w:r>
        <w:rPr>
          <w:sz w:val="24"/>
          <w:szCs w:val="24"/>
        </w:rPr>
        <w:t xml:space="preserve"> автомобильным транспортом по межмуниципальным маршрутам регулярных перевозок на территории Росто</w:t>
      </w:r>
      <w:r>
        <w:rPr>
          <w:sz w:val="24"/>
          <w:szCs w:val="24"/>
        </w:rPr>
        <w:t>вской области», п.п.7 п. 1 ст.3 Устава муниципального образования «Город Батайск»</w:t>
      </w:r>
    </w:p>
    <w:p w:rsidR="00991902" w:rsidRDefault="00991902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</w:p>
    <w:p w:rsidR="00991902" w:rsidRDefault="000A5774">
      <w:pPr>
        <w:tabs>
          <w:tab w:val="left" w:pos="2410"/>
        </w:tabs>
        <w:spacing w:before="120"/>
        <w:ind w:right="-2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91902" w:rsidRDefault="00991902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91902" w:rsidRDefault="000A5774">
      <w:pPr>
        <w:pStyle w:val="ConsNormal"/>
        <w:widowControl/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Установить, что экономический отдел Администрации города Батайска является структурным подразделением, уполномоченным на осуществление функций по  орган</w:t>
      </w:r>
      <w:r>
        <w:rPr>
          <w:rFonts w:ascii="Times New Roman" w:hAnsi="Times New Roman" w:cs="Times New Roman"/>
          <w:sz w:val="24"/>
          <w:szCs w:val="24"/>
        </w:rPr>
        <w:t>изации регулярных перевозок пассажиров и багажа автомобильным транспортом по муниципальным маршрутам в муниципальном  образовании «Город Батайск».</w:t>
      </w:r>
    </w:p>
    <w:p w:rsidR="00991902" w:rsidRDefault="000A5774">
      <w:pPr>
        <w:pStyle w:val="ConsNormal"/>
        <w:widowControl/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     Создать и утвердить состав городской комиссии по организации регулярных перевозок пассажиров и багажа</w:t>
      </w:r>
      <w:r>
        <w:rPr>
          <w:rFonts w:ascii="Times New Roman" w:hAnsi="Times New Roman" w:cs="Times New Roman"/>
          <w:sz w:val="24"/>
          <w:szCs w:val="24"/>
        </w:rPr>
        <w:t xml:space="preserve"> автомобильным транспортом по муниципальным маршрутам регулярных перевозок в муниципальном образовании «Город Батайск»  (приложение № 1).</w:t>
      </w:r>
    </w:p>
    <w:p w:rsidR="00991902" w:rsidRDefault="000A5774">
      <w:pPr>
        <w:pStyle w:val="ConsNormal"/>
        <w:widowControl/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Утвердить:</w:t>
      </w:r>
    </w:p>
    <w:p w:rsidR="00991902" w:rsidRDefault="000A5774">
      <w:pPr>
        <w:pStyle w:val="ConsNormal"/>
        <w:widowControl/>
        <w:tabs>
          <w:tab w:val="left" w:pos="1560"/>
        </w:tabs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Положение о планировании регулярных перевозок пассажиров </w:t>
      </w:r>
      <w:r>
        <w:rPr>
          <w:rFonts w:ascii="Times New Roman" w:hAnsi="Times New Roman" w:cs="Times New Roman"/>
          <w:sz w:val="24"/>
          <w:szCs w:val="24"/>
        </w:rPr>
        <w:br/>
        <w:t>и багажа автомобильным транспортом по мун</w:t>
      </w:r>
      <w:r>
        <w:rPr>
          <w:rFonts w:ascii="Times New Roman" w:hAnsi="Times New Roman" w:cs="Times New Roman"/>
          <w:sz w:val="24"/>
          <w:szCs w:val="24"/>
        </w:rPr>
        <w:t>иципальным маршрутам регулярных перевозок  на территории муниципального образования «Город Батайск» (приложение № 2).</w:t>
      </w:r>
    </w:p>
    <w:p w:rsidR="00991902" w:rsidRDefault="000A5774">
      <w:pPr>
        <w:pStyle w:val="ConsNormal"/>
        <w:widowControl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 Положение о порядке установления, изменения, отмены муниципальных маршрутов регулярных перевозок на территории  муниципального  </w:t>
      </w:r>
      <w:r>
        <w:rPr>
          <w:rFonts w:ascii="Times New Roman" w:hAnsi="Times New Roman" w:cs="Times New Roman"/>
          <w:sz w:val="24"/>
          <w:szCs w:val="24"/>
        </w:rPr>
        <w:t>образования «Город Батайск» и внесения сведений об изменении вида регулярных перевозок в реестр муниципальных маршрутов регулярных перевозок на территории  муниципального  образования «Город Батайск» (приложение № 3).</w:t>
      </w:r>
    </w:p>
    <w:p w:rsidR="00991902" w:rsidRDefault="000A577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Шкалу для оценки критериев при оц</w:t>
      </w:r>
      <w:r>
        <w:rPr>
          <w:rFonts w:ascii="Times New Roman" w:hAnsi="Times New Roman" w:cs="Times New Roman"/>
          <w:sz w:val="24"/>
          <w:szCs w:val="24"/>
        </w:rPr>
        <w:t xml:space="preserve">енке и сопоставлении заявок </w:t>
      </w:r>
      <w:r>
        <w:rPr>
          <w:rFonts w:ascii="Times New Roman" w:hAnsi="Times New Roman" w:cs="Times New Roman"/>
          <w:sz w:val="24"/>
          <w:szCs w:val="24"/>
        </w:rPr>
        <w:br/>
        <w:t xml:space="preserve">на участие в открытом конкурсе на право осуществления перевозок </w:t>
      </w:r>
      <w:r>
        <w:rPr>
          <w:rFonts w:ascii="Times New Roman" w:hAnsi="Times New Roman" w:cs="Times New Roman"/>
          <w:sz w:val="24"/>
          <w:szCs w:val="24"/>
        </w:rPr>
        <w:br/>
        <w:t>по муниципальному маршруту регулярных перевозок (приложение № 4).</w:t>
      </w:r>
    </w:p>
    <w:p w:rsidR="00991902" w:rsidRDefault="000A5774">
      <w:pPr>
        <w:pStyle w:val="ConsPlusNormal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  </w:t>
      </w:r>
      <w:hyperlink w:anchor="P4943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  <w:u w:val="none"/>
          </w:rPr>
          <w:t>Положение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временном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доконкурсном</w:t>
      </w:r>
      <w:proofErr w:type="spellEnd"/>
      <w:r>
        <w:rPr>
          <w:rFonts w:ascii="Times New Roman" w:hAnsi="Times New Roman" w:cs="Times New Roman"/>
          <w:sz w:val="24"/>
          <w:szCs w:val="24"/>
        </w:rPr>
        <w:t>) порядке допуска перевозчиков к обслуживанию муниципальных маршрутов регулярных перевозок (приложение № 5)</w:t>
      </w:r>
    </w:p>
    <w:p w:rsidR="00991902" w:rsidRDefault="000A5774">
      <w:pPr>
        <w:pStyle w:val="ConsPlusNormal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3.5.  </w:t>
      </w:r>
      <w:hyperlink w:anchor="P5043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  <w:u w:val="none"/>
          </w:rPr>
          <w:t>Требования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юридическим лицам, индивидуальным   предпринимателям, участникам договора п</w:t>
      </w:r>
      <w:r>
        <w:rPr>
          <w:rFonts w:ascii="Times New Roman" w:hAnsi="Times New Roman" w:cs="Times New Roman"/>
          <w:sz w:val="24"/>
          <w:szCs w:val="24"/>
        </w:rPr>
        <w:t>ростого товарищества, осуществляющим регулярные перевозки по муниципальным маршрутам по нерегулируемым тарифам (приложение № 6).</w:t>
      </w:r>
    </w:p>
    <w:p w:rsidR="00991902" w:rsidRDefault="000A5774">
      <w:pPr>
        <w:pStyle w:val="ConsPlusTitle"/>
        <w:tabs>
          <w:tab w:val="left" w:pos="142"/>
        </w:tabs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3.6. Положение о порядке осуществления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организацией и осуществлением муниципальных маршрутов регулярных перевозок 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городе Батайске, согласно приложению № 7 .</w:t>
      </w:r>
    </w:p>
    <w:p w:rsidR="00991902" w:rsidRDefault="000A5774">
      <w:pPr>
        <w:widowControl w:val="0"/>
        <w:spacing w:line="240" w:lineRule="auto"/>
        <w:ind w:firstLine="851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4.   Признать утратившим силу </w:t>
      </w:r>
      <w:r>
        <w:rPr>
          <w:rFonts w:ascii="Times New Roman" w:hAnsi="Times New Roman" w:cs="Times New Roman"/>
          <w:sz w:val="24"/>
          <w:szCs w:val="24"/>
        </w:rPr>
        <w:t>постановление Администрации города Батайска от 18.05.2016 № 1008 «Об организации регулярных  перевозок пассажиров и багажа автомобильным транспортом по муниципальным маршрутам в муни</w:t>
      </w:r>
      <w:r>
        <w:rPr>
          <w:rFonts w:ascii="Times New Roman" w:hAnsi="Times New Roman" w:cs="Times New Roman"/>
          <w:sz w:val="24"/>
          <w:szCs w:val="24"/>
        </w:rPr>
        <w:t>ципальном  образовании «Город Батайск».</w:t>
      </w:r>
    </w:p>
    <w:p w:rsidR="00991902" w:rsidRDefault="000A5774">
      <w:pPr>
        <w:widowControl w:val="0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Настоящее постановление вступает в силу со дня его официального опубликования.</w:t>
      </w:r>
    </w:p>
    <w:p w:rsidR="00991902" w:rsidRDefault="000A5774">
      <w:pPr>
        <w:widowControl w:val="0"/>
        <w:tabs>
          <w:tab w:val="left" w:pos="284"/>
          <w:tab w:val="left" w:pos="851"/>
          <w:tab w:val="left" w:pos="2410"/>
        </w:tabs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 города Батайска по экономике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Богати</w:t>
      </w:r>
      <w:r>
        <w:rPr>
          <w:rFonts w:ascii="Times New Roman" w:hAnsi="Times New Roman" w:cs="Times New Roman"/>
          <w:sz w:val="24"/>
          <w:szCs w:val="24"/>
        </w:rPr>
        <w:t>щеву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991902" w:rsidRDefault="00991902">
      <w:pPr>
        <w:rPr>
          <w:rFonts w:ascii="Times New Roman" w:hAnsi="Times New Roman" w:cs="Times New Roman"/>
          <w:sz w:val="24"/>
          <w:szCs w:val="24"/>
        </w:rPr>
      </w:pPr>
    </w:p>
    <w:p w:rsidR="00991902" w:rsidRDefault="00991902">
      <w:pPr>
        <w:pStyle w:val="11"/>
        <w:tabs>
          <w:tab w:val="left" w:pos="241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1902" w:rsidRDefault="000A5774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br/>
        <w:t>города Батайска                                                                                                    Г.В. Павлятенко</w:t>
      </w:r>
    </w:p>
    <w:p w:rsidR="00991902" w:rsidRDefault="00991902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991902" w:rsidRDefault="00991902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991902" w:rsidRDefault="000A5774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вносит </w:t>
      </w:r>
      <w:r>
        <w:rPr>
          <w:rFonts w:ascii="Times New Roman" w:hAnsi="Times New Roman" w:cs="Times New Roman"/>
          <w:sz w:val="24"/>
          <w:szCs w:val="24"/>
        </w:rPr>
        <w:br/>
        <w:t xml:space="preserve">экономический отдел </w:t>
      </w:r>
      <w:r>
        <w:rPr>
          <w:rFonts w:ascii="Times New Roman" w:hAnsi="Times New Roman" w:cs="Times New Roman"/>
          <w:sz w:val="24"/>
          <w:szCs w:val="24"/>
        </w:rPr>
        <w:br/>
        <w:t>Администрации города Батайска</w:t>
      </w:r>
    </w:p>
    <w:p w:rsidR="00991902" w:rsidRDefault="00991902">
      <w:pPr>
        <w:ind w:left="576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991902" w:rsidRDefault="00991902"/>
    <w:sectPr w:rsidR="00991902">
      <w:pgSz w:w="11906" w:h="16838"/>
      <w:pgMar w:top="1134" w:right="56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902"/>
    <w:rsid w:val="000A5774"/>
    <w:rsid w:val="0099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EE7EB0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-">
    <w:name w:val="Интернет-ссылка"/>
    <w:rsid w:val="00EE7EB0"/>
    <w:rPr>
      <w:color w:val="0000FF"/>
      <w:u w:val="single"/>
    </w:rPr>
  </w:style>
  <w:style w:type="character" w:customStyle="1" w:styleId="a3">
    <w:name w:val="Основной текст Знак"/>
    <w:basedOn w:val="a0"/>
    <w:qFormat/>
    <w:rsid w:val="00EE7EB0"/>
    <w:rPr>
      <w:rFonts w:ascii="Times New Roman" w:eastAsia="Times New Roman" w:hAnsi="Times New Roman" w:cs="Times New Roman"/>
      <w:sz w:val="28"/>
      <w:szCs w:val="20"/>
    </w:rPr>
  </w:style>
  <w:style w:type="character" w:customStyle="1" w:styleId="HTML">
    <w:name w:val="Стандартный HTML Знак"/>
    <w:basedOn w:val="a0"/>
    <w:link w:val="HTML"/>
    <w:uiPriority w:val="99"/>
    <w:qFormat/>
    <w:rsid w:val="00EE7EB0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выноски Знак"/>
    <w:basedOn w:val="a0"/>
    <w:uiPriority w:val="99"/>
    <w:semiHidden/>
    <w:qFormat/>
    <w:rsid w:val="00EE7EB0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EE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EE7EB0"/>
    <w:pPr>
      <w:widowControl w:val="0"/>
      <w:ind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PlusTitle">
    <w:name w:val="ConsPlusTitle"/>
    <w:qFormat/>
    <w:rsid w:val="00EE7EB0"/>
    <w:pPr>
      <w:widowControl w:val="0"/>
    </w:pPr>
    <w:rPr>
      <w:rFonts w:ascii="Arial" w:eastAsia="Times New Roman" w:hAnsi="Arial" w:cs="Arial"/>
      <w:b/>
      <w:bCs/>
      <w:color w:val="00000A"/>
      <w:szCs w:val="20"/>
    </w:rPr>
  </w:style>
  <w:style w:type="paragraph" w:customStyle="1" w:styleId="ConsNormal">
    <w:name w:val="ConsNormal"/>
    <w:uiPriority w:val="99"/>
    <w:qFormat/>
    <w:rsid w:val="00EE7EB0"/>
    <w:pPr>
      <w:widowControl w:val="0"/>
      <w:ind w:firstLine="720"/>
    </w:pPr>
    <w:rPr>
      <w:rFonts w:ascii="Arial" w:eastAsia="Times New Roman" w:hAnsi="Arial" w:cs="Arial"/>
      <w:color w:val="00000A"/>
      <w:szCs w:val="20"/>
    </w:rPr>
  </w:style>
  <w:style w:type="paragraph" w:styleId="HTML0">
    <w:name w:val="HTML Preformatted"/>
    <w:basedOn w:val="a"/>
    <w:uiPriority w:val="99"/>
    <w:qFormat/>
    <w:rsid w:val="00EE7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EE7E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EE7EB0"/>
    <w:rPr>
      <w:rFonts w:ascii="Times New Roman" w:eastAsia="Times New Roman" w:hAnsi="Times New Roman" w:cs="Times New Roman"/>
      <w:color w:val="00000A"/>
      <w:szCs w:val="20"/>
    </w:rPr>
  </w:style>
  <w:style w:type="paragraph" w:styleId="ac">
    <w:name w:val="Balloon Text"/>
    <w:basedOn w:val="a"/>
    <w:uiPriority w:val="99"/>
    <w:semiHidden/>
    <w:unhideWhenUsed/>
    <w:qFormat/>
    <w:rsid w:val="00EE7EB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1F77F-9E6D-455B-88DF-D5603D19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Priemn_Ekonom</dc:creator>
  <dc:description/>
  <cp:lastModifiedBy>ARM23_</cp:lastModifiedBy>
  <cp:revision>5</cp:revision>
  <cp:lastPrinted>2018-12-26T07:18:00Z</cp:lastPrinted>
  <dcterms:created xsi:type="dcterms:W3CDTF">2018-12-26T07:01:00Z</dcterms:created>
  <dcterms:modified xsi:type="dcterms:W3CDTF">2026-03-03T11:14:00Z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