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1E" w:rsidRDefault="00090C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EF3E1E" w:rsidRDefault="00090C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F3E1E" w:rsidRDefault="00090C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Батайска</w:t>
      </w:r>
    </w:p>
    <w:p w:rsidR="00EF3E1E" w:rsidRDefault="00090C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28.12.2018 </w:t>
      </w:r>
      <w:r>
        <w:rPr>
          <w:rFonts w:ascii="Times New Roman" w:hAnsi="Times New Roman" w:cs="Times New Roman"/>
          <w:sz w:val="24"/>
          <w:szCs w:val="24"/>
        </w:rPr>
        <w:t>№ 640</w:t>
      </w:r>
      <w:bookmarkStart w:id="0" w:name="_GoBack"/>
      <w:bookmarkEnd w:id="0"/>
    </w:p>
    <w:p w:rsidR="00EF3E1E" w:rsidRDefault="00EF3E1E">
      <w:pPr>
        <w:pStyle w:val="ConsPlusNormal"/>
        <w:widowControl/>
        <w:ind w:left="623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3E1E" w:rsidRDefault="00090C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 временном (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доконкурсном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>) порядке допуска перевозчиков</w:t>
      </w:r>
    </w:p>
    <w:p w:rsidR="00EF3E1E" w:rsidRDefault="00090C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обслуживанию муниципальных маршрутов регулярных</w:t>
      </w:r>
    </w:p>
    <w:p w:rsidR="00EF3E1E" w:rsidRDefault="00090C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перевозок</w:t>
      </w:r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 Общие положения</w:t>
      </w:r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>
        <w:rPr>
          <w:rFonts w:ascii="Times New Roman" w:hAnsi="Times New Roman" w:cs="Times New Roman"/>
          <w:sz w:val="24"/>
          <w:szCs w:val="24"/>
        </w:rPr>
        <w:t>определяет временный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доконкурсный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порядок допуска перевозчиков к обслуживанию маршрутов, выдачи свидетельств об осуществлении перевозок по муниципальному маршруту регулярных перевозок на территории города Батайска (далее - свидетельство) и карт маршрута </w:t>
      </w:r>
      <w:r>
        <w:rPr>
          <w:rFonts w:ascii="Times New Roman" w:hAnsi="Times New Roman" w:cs="Times New Roman"/>
          <w:sz w:val="24"/>
          <w:szCs w:val="24"/>
        </w:rPr>
        <w:t>регулярных перевозок (далее - карта маршрута) соответствующих маршрутов без проведения открытого конкурса в целях бесперебойного обслуживания муниципальных маршрутов внутригородских перевозок на территории города Батайска и повышения качества транспортного</w:t>
      </w:r>
      <w:r>
        <w:rPr>
          <w:rFonts w:ascii="Times New Roman" w:hAnsi="Times New Roman" w:cs="Times New Roman"/>
          <w:sz w:val="24"/>
          <w:szCs w:val="24"/>
        </w:rPr>
        <w:t xml:space="preserve"> обслуживания населения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Батайска.</w:t>
      </w:r>
    </w:p>
    <w:p w:rsidR="00EF3E1E" w:rsidRDefault="00090CBF">
      <w:pPr>
        <w:pStyle w:val="ConsPlusNormal"/>
        <w:spacing w:before="220" w:after="20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1.2. Свидетельства и карты маршрута выдаются в день наступления обстоятельств, указанных в </w:t>
      </w:r>
      <w:hyperlink w:anchor="P4957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разделе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F3E1E" w:rsidRDefault="00090CBF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Свидетельства и карты маршрута выдаются один раз на срок, к</w:t>
      </w:r>
      <w:r>
        <w:rPr>
          <w:rFonts w:ascii="Times New Roman" w:hAnsi="Times New Roman" w:cs="Times New Roman"/>
          <w:sz w:val="24"/>
          <w:szCs w:val="24"/>
        </w:rPr>
        <w:t>оторый не может превышать сто восемьдесят дней, а в случае, если таким обстоятельством явилось приостановление действия ранее выданного свидетельства об осуществлении перевозок по данному маршруту, - на срок приостановления действия указанного свидетельств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957"/>
      <w:bookmarkEnd w:id="1"/>
      <w:r>
        <w:rPr>
          <w:rFonts w:ascii="Times New Roman" w:hAnsi="Times New Roman" w:cs="Times New Roman"/>
          <w:b w:val="0"/>
          <w:bCs w:val="0"/>
          <w:sz w:val="24"/>
          <w:szCs w:val="24"/>
        </w:rPr>
        <w:t>2. Основания для выдачи свидетельств и карт маршрута</w:t>
      </w:r>
    </w:p>
    <w:p w:rsidR="00EF3E1E" w:rsidRDefault="00090C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без проведения открытого конкурса</w:t>
      </w:r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Свидетельства и карты маршрута выдаются без проведения открытого конкурса:</w:t>
      </w:r>
    </w:p>
    <w:p w:rsidR="00EF3E1E" w:rsidRDefault="00090CBF">
      <w:pPr>
        <w:pStyle w:val="ConsPlusNormal"/>
        <w:spacing w:before="220" w:after="20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после наступления обстоятельств, предусмотренных </w:t>
      </w:r>
      <w:hyperlink r:id="rId5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частью 10 статьи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15.07.2015 N 220-ФЗ "Об организации регулярных перевозок пассажиров и багажа автомобильным тран</w:t>
      </w:r>
      <w:r>
        <w:rPr>
          <w:rFonts w:ascii="Times New Roman" w:hAnsi="Times New Roman" w:cs="Times New Roman"/>
          <w:sz w:val="24"/>
          <w:szCs w:val="24"/>
        </w:rPr>
        <w:t>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и до начала осуществления регулярных перевозок в соответствии с новым свидетельством, выданным по р</w:t>
      </w:r>
      <w:r>
        <w:rPr>
          <w:rFonts w:ascii="Times New Roman" w:hAnsi="Times New Roman" w:cs="Times New Roman"/>
          <w:sz w:val="24"/>
          <w:szCs w:val="24"/>
        </w:rPr>
        <w:t>езультатам проведения открытого конкурса.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Выдача свидетельств и карт маршрута победителю открытого конкурса, признанного несостоявшимся, не допускается;</w:t>
      </w:r>
    </w:p>
    <w:p w:rsidR="00EF3E1E" w:rsidRDefault="00090CBF">
      <w:pPr>
        <w:pStyle w:val="ConsPlusNormal"/>
        <w:spacing w:before="220" w:after="20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после наступления обстоятельств, предусмотренных </w:t>
      </w:r>
      <w:hyperlink r:id="rId6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7 части 1 статьи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15.07.2015 N 220-ФЗ, и до начала осуществления регулярных перевозок в соответствии с новым свидетельством, выданным по результатам проведения открытого конкурса;</w:t>
      </w:r>
    </w:p>
    <w:p w:rsidR="00EF3E1E" w:rsidRDefault="00090CB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маршруту регулярных перевозок, установленному в</w:t>
      </w:r>
      <w:r>
        <w:rPr>
          <w:rFonts w:ascii="Times New Roman" w:hAnsi="Times New Roman" w:cs="Times New Roman"/>
          <w:sz w:val="24"/>
          <w:szCs w:val="24"/>
        </w:rPr>
        <w:t xml:space="preserve"> целях обеспечения транспортного обслуживания населения в условиях чрезвычайной ситуации.</w:t>
      </w:r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EF3E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3. Порядок определения юридического лица,</w:t>
      </w:r>
    </w:p>
    <w:p w:rsidR="00EF3E1E" w:rsidRDefault="00090C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индивидуального предпринимателя или участников договора</w:t>
      </w:r>
    </w:p>
    <w:p w:rsidR="00EF3E1E" w:rsidRDefault="00090C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простого товарищества, которым выдаются свидетельства</w:t>
      </w:r>
    </w:p>
    <w:p w:rsidR="00EF3E1E" w:rsidRDefault="00090C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 карты марш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рута</w:t>
      </w:r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 При наступлении обстоятельств, предусмотренных </w:t>
      </w:r>
      <w:hyperlink w:anchor="P4957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разделом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Администрация города Батайска:</w:t>
      </w:r>
    </w:p>
    <w:p w:rsidR="00EF3E1E" w:rsidRDefault="00090CBF">
      <w:pPr>
        <w:pStyle w:val="ConsPlusNormal"/>
        <w:spacing w:before="220" w:after="20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3.1.1. в день наступления обстоятельств, указанных в </w:t>
      </w:r>
      <w:hyperlink w:anchor="P4957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разделе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опубликовывает на официальном сайте Администрации города Батайска в информационно-телекоммуникационной сети "Интернет"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hyperlink r:id="rId9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батайск-официальный@donр</w:t>
        </w:r>
        <w:r>
          <w:rPr>
            <w:rStyle w:val="-"/>
            <w:rFonts w:ascii="Times New Roman" w:hAnsi="Times New Roman" w:cs="Times New Roman"/>
            <w:color w:val="00000A"/>
            <w:sz w:val="24"/>
            <w:szCs w:val="24"/>
            <w:lang w:val="en-US"/>
          </w:rPr>
          <w:t>ac</w:t>
        </w:r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, в разделе "Экономика"- </w:t>
      </w:r>
      <w:r>
        <w:rPr>
          <w:rFonts w:ascii="Times New Roman" w:hAnsi="Times New Roman" w:cs="Times New Roman"/>
          <w:sz w:val="24"/>
          <w:szCs w:val="24"/>
        </w:rPr>
        <w:t xml:space="preserve">«Транспорт», информационное сообщение о приеме </w:t>
      </w:r>
      <w:hyperlink w:anchor="P4998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заявок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осуществление регулярных перевозок по муниципальному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sz w:val="24"/>
          <w:szCs w:val="24"/>
        </w:rPr>
        <w:t>) маршруту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 (далее - заявка). Форма заявки приведена в приложении к настоящему Положению.</w:t>
      </w:r>
    </w:p>
    <w:p w:rsidR="00EF3E1E" w:rsidRDefault="00090CBF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информационном сооб</w:t>
      </w:r>
      <w:r>
        <w:rPr>
          <w:rFonts w:ascii="Times New Roman" w:hAnsi="Times New Roman" w:cs="Times New Roman"/>
          <w:sz w:val="24"/>
          <w:szCs w:val="24"/>
        </w:rPr>
        <w:t>щении указываются:</w:t>
      </w:r>
    </w:p>
    <w:p w:rsidR="00EF3E1E" w:rsidRDefault="00090CBF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(час, минуты) начала и окончания приема заявок от юридических лиц, индивидуальных предпринимателей или уполномоченног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участника(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договора простого товарищества;</w:t>
      </w:r>
    </w:p>
    <w:p w:rsidR="00EF3E1E" w:rsidRDefault="00090CBF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приема заявок;</w:t>
      </w:r>
    </w:p>
    <w:p w:rsidR="00EF3E1E" w:rsidRDefault="00090CBF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документов, которые</w:t>
      </w:r>
      <w:r>
        <w:rPr>
          <w:rFonts w:ascii="Times New Roman" w:hAnsi="Times New Roman" w:cs="Times New Roman"/>
          <w:sz w:val="24"/>
          <w:szCs w:val="24"/>
        </w:rPr>
        <w:t xml:space="preserve"> прилагаются к заявке, в соответствии с правовым актом Администрации города Батайска;</w:t>
      </w:r>
    </w:p>
    <w:p w:rsidR="00EF3E1E" w:rsidRDefault="00090CBF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порядковый номер маршрута, определенный в реестре муниципальных маршрутов регулярных перевозок на территории города Батайска;</w:t>
      </w:r>
    </w:p>
    <w:p w:rsidR="00EF3E1E" w:rsidRDefault="00090CBF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>ы) и класс(ы) транспортных средств, необ</w:t>
      </w:r>
      <w:r>
        <w:rPr>
          <w:rFonts w:ascii="Times New Roman" w:hAnsi="Times New Roman" w:cs="Times New Roman"/>
          <w:sz w:val="24"/>
          <w:szCs w:val="24"/>
        </w:rPr>
        <w:t>ходимые для осуществления перевозок, их количество.</w:t>
      </w:r>
    </w:p>
    <w:p w:rsidR="00EF3E1E" w:rsidRDefault="00090CBF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Регистрирует заявки в день поступления в журнале регистрации с указанием даты и времени поступления заявок.</w:t>
      </w:r>
    </w:p>
    <w:p w:rsidR="00EF3E1E" w:rsidRDefault="00090CBF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Администрация города Батайска в течение одного часа с момента окончания приема заяво</w:t>
      </w:r>
      <w:r>
        <w:rPr>
          <w:rFonts w:ascii="Times New Roman" w:hAnsi="Times New Roman" w:cs="Times New Roman"/>
          <w:sz w:val="24"/>
          <w:szCs w:val="24"/>
        </w:rPr>
        <w:t>к рассматривает представленные заявки и документы и принимает решение о выдаче свидетельст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а) и карт(ы) маршрута.</w:t>
      </w:r>
    </w:p>
    <w:p w:rsidR="00EF3E1E" w:rsidRDefault="00090CBF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несколько юридических лиц, индивидуальных предпринимателей или уполномоченных участников договоров простого товарищества подали</w:t>
      </w:r>
      <w:r>
        <w:rPr>
          <w:rFonts w:ascii="Times New Roman" w:hAnsi="Times New Roman" w:cs="Times New Roman"/>
          <w:sz w:val="24"/>
          <w:szCs w:val="24"/>
        </w:rPr>
        <w:t xml:space="preserve"> заявки и документы в соответствии с перечнем документов, определенных правовым актом Администрации города Батайска, Администрация города Батайска выдает свидетельств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и карту(ы) маршрута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юридическому лицу, индивидуальному предпринимателю или уполномоче</w:t>
      </w:r>
      <w:r>
        <w:rPr>
          <w:rFonts w:ascii="Times New Roman" w:hAnsi="Times New Roman" w:cs="Times New Roman"/>
          <w:sz w:val="24"/>
          <w:szCs w:val="24"/>
        </w:rPr>
        <w:t>нному участнику договора простого товарищества, представившим заявку и документы первыми.</w:t>
      </w:r>
      <w:proofErr w:type="gramEnd"/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EF3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EF3E1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общего отдела                                                                                 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</w:p>
    <w:p w:rsidR="00EF3E1E" w:rsidRDefault="00EF3E1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EF3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EF3E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3E1E" w:rsidRDefault="00EF3E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3E1E" w:rsidRDefault="00EF3E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Положению</w:t>
      </w:r>
    </w:p>
    <w:p w:rsidR="00EF3E1E" w:rsidRDefault="00090C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временном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доконкурсном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F3E1E" w:rsidRDefault="00090C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допуска перевозчиков</w:t>
      </w:r>
    </w:p>
    <w:p w:rsidR="00EF3E1E" w:rsidRDefault="00090C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обслуживанию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EF3E1E" w:rsidRDefault="00090C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маршрутов регулярных перевозок</w:t>
      </w:r>
    </w:p>
    <w:p w:rsidR="00EF3E1E" w:rsidRDefault="00EF3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998"/>
      <w:bookmarkEnd w:id="2"/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EF3E1E" w:rsidRDefault="00090C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регулярных перевозок</w:t>
      </w:r>
    </w:p>
    <w:p w:rsidR="00EF3E1E" w:rsidRDefault="00090C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муниципальному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sz w:val="24"/>
          <w:szCs w:val="24"/>
        </w:rPr>
        <w:t>) маршруту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F3E1E" w:rsidRDefault="00EF3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юридического лица (индивидуального предпринимателя, Уполномоченного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участника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договора простого товарищества)</w:t>
      </w:r>
      <w:proofErr w:type="gramEnd"/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нахождения, почтовый адрес, телефон, факс, адрес электронной почты)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______________________________________,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государст</w:t>
      </w:r>
      <w:r>
        <w:rPr>
          <w:rFonts w:ascii="Times New Roman" w:hAnsi="Times New Roman" w:cs="Times New Roman"/>
          <w:sz w:val="24"/>
          <w:szCs w:val="24"/>
        </w:rPr>
        <w:t>венный регистрационный номер __________________________________,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лицензия на осуществление деятельности по перевозке пассажиров автомобильным транспортом, оборудованным для перевозок более восьми человек, 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N __________, вид работ: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  обеспечить  осуществление  регулярных  перевозок  пассажиров по муниципальному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sz w:val="24"/>
          <w:szCs w:val="24"/>
        </w:rPr>
        <w:t>) маршрут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 N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(порядковый номер и наименование маршрута)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маршрута в реестр</w:t>
      </w:r>
      <w:r>
        <w:rPr>
          <w:rFonts w:ascii="Times New Roman" w:hAnsi="Times New Roman" w:cs="Times New Roman"/>
          <w:sz w:val="24"/>
          <w:szCs w:val="24"/>
        </w:rPr>
        <w:t>е муниципальных маршрутов регулярных перевозок на территории города Батайска: ___________________________________________.</w:t>
      </w:r>
    </w:p>
    <w:p w:rsidR="00EF3E1E" w:rsidRDefault="00EF3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(документы, прилагаемые к заявке)</w:t>
      </w:r>
    </w:p>
    <w:p w:rsidR="00EF3E1E" w:rsidRDefault="00EF3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   _______________   ______________________</w:t>
      </w: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                                 (подпись)              (ФИО)</w:t>
      </w:r>
    </w:p>
    <w:p w:rsidR="00EF3E1E" w:rsidRDefault="00EF3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 20__ г.</w:t>
      </w:r>
    </w:p>
    <w:p w:rsidR="00EF3E1E" w:rsidRDefault="00EF3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090C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F3E1E" w:rsidRDefault="00EF3E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3E1E" w:rsidRDefault="00EF3E1E">
      <w:pPr>
        <w:pStyle w:val="ConsPlusNormal"/>
        <w:spacing w:before="220" w:after="200"/>
        <w:ind w:firstLine="0"/>
        <w:jc w:val="both"/>
      </w:pPr>
    </w:p>
    <w:sectPr w:rsidR="00EF3E1E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E1E"/>
    <w:rsid w:val="00090CBF"/>
    <w:rsid w:val="00E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9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1D49EF"/>
  </w:style>
  <w:style w:type="character" w:customStyle="1" w:styleId="-">
    <w:name w:val="Интернет-ссылка"/>
    <w:rsid w:val="00F91EB3"/>
    <w:rPr>
      <w:color w:val="0000FF"/>
      <w:u w:val="single"/>
    </w:rPr>
  </w:style>
  <w:style w:type="character" w:customStyle="1" w:styleId="ListLabel1">
    <w:name w:val="ListLabel 1"/>
    <w:qFormat/>
    <w:rPr>
      <w:rFonts w:cs="OpenSymbo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с отступом 2 Знак1"/>
    <w:basedOn w:val="a"/>
    <w:uiPriority w:val="99"/>
    <w:qFormat/>
    <w:rsid w:val="001D49EF"/>
    <w:pPr>
      <w:keepNext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qFormat/>
    <w:rsid w:val="001D49EF"/>
    <w:pPr>
      <w:widowControl w:val="0"/>
      <w:ind w:right="19772" w:firstLine="720"/>
    </w:pPr>
    <w:rPr>
      <w:rFonts w:ascii="Arial" w:eastAsia="Times New Roman" w:hAnsi="Arial" w:cs="Arial"/>
      <w:color w:val="00000A"/>
      <w:szCs w:val="20"/>
    </w:rPr>
  </w:style>
  <w:style w:type="paragraph" w:styleId="20">
    <w:name w:val="Body Text Indent 2"/>
    <w:basedOn w:val="a"/>
    <w:qFormat/>
    <w:rsid w:val="001D49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qFormat/>
    <w:rsid w:val="00F91EB3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Title">
    <w:name w:val="ConsPlusTitle"/>
    <w:qFormat/>
    <w:rsid w:val="00F91EB3"/>
    <w:pPr>
      <w:widowControl w:val="0"/>
    </w:pPr>
    <w:rPr>
      <w:rFonts w:ascii="Arial" w:eastAsia="Times New Roman" w:hAnsi="Arial" w:cs="Arial"/>
      <w:b/>
      <w:bCs/>
      <w:color w:val="00000A"/>
      <w:szCs w:val="20"/>
    </w:rPr>
  </w:style>
  <w:style w:type="paragraph" w:customStyle="1" w:styleId="ConsPlusNonformat">
    <w:name w:val="ConsPlusNonformat"/>
    <w:qFormat/>
    <w:rsid w:val="00DD2A3D"/>
    <w:pPr>
      <w:widowControl w:val="0"/>
    </w:pPr>
    <w:rPr>
      <w:rFonts w:ascii="Courier New" w:eastAsia="Times New Roman" w:hAnsi="Courier New" w:cs="Courier New"/>
      <w:color w:val="00000A"/>
      <w:szCs w:val="20"/>
    </w:rPr>
  </w:style>
  <w:style w:type="table" w:styleId="a8">
    <w:name w:val="Table Grid"/>
    <w:basedOn w:val="a1"/>
    <w:uiPriority w:val="59"/>
    <w:rsid w:val="001D49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BF4A446788AFCEDF6E7B5E6D0E85BD9425C37002254F995FF98E313F1E9090768F9BDD9C3D166288D876429CD64A4B522FC079D2509DFUBf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0BF4A446788AFCEDF6E7B5E6D0E85BD9425C37002254F995FF98E313F1E9090768F9BDD9C3D767258D876429CD64A4B522FC079D2509DFUBf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0BF4A446788AFCEDF6E7B5E6D0E85BD9425C37002254F995FF98E313F1E9090768F9BDD9C3D767248D876429CD64A4B522FC079D2509DFUBf1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E0BF4A446788AFCEDF6E7B5E6D0E85BD9425C37002254F995FF98E313F1E9090768F9BDDCC8813E68D3DE37648668A7A23EFD07U8f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1073;&#1072;&#1090;&#1072;&#1081;&#1089;&#1082;-&#1086;&#1092;&#1080;&#1094;&#1080;&#1072;&#1083;&#1100;&#1085;&#1099;&#1081;@don&#1088;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Priemn_Ekonom</dc:creator>
  <dc:description/>
  <cp:lastModifiedBy>ARM23_</cp:lastModifiedBy>
  <cp:revision>9</cp:revision>
  <dcterms:created xsi:type="dcterms:W3CDTF">2018-12-25T12:54:00Z</dcterms:created>
  <dcterms:modified xsi:type="dcterms:W3CDTF">2026-03-03T11:11:00Z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