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D7" w:rsidRPr="00FA1F17" w:rsidRDefault="008F08D7" w:rsidP="008F08D7">
      <w:pPr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:rsidR="008F08D7" w:rsidRPr="00FA1F17" w:rsidRDefault="008F08D7" w:rsidP="008F08D7">
      <w:pPr>
        <w:rPr>
          <w:b/>
          <w:sz w:val="26"/>
          <w:szCs w:val="26"/>
        </w:rPr>
      </w:pPr>
    </w:p>
    <w:p w:rsidR="008F08D7" w:rsidRPr="00FA1F17" w:rsidRDefault="00FD1356" w:rsidP="006146A8">
      <w:pPr>
        <w:tabs>
          <w:tab w:val="left" w:pos="6663"/>
        </w:tabs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от </w:t>
      </w:r>
      <w:r w:rsidR="00F218DA" w:rsidRPr="00FA1F17">
        <w:rPr>
          <w:sz w:val="28"/>
          <w:szCs w:val="28"/>
        </w:rPr>
        <w:t>___________</w:t>
      </w:r>
      <w:r w:rsidR="00A36BFC" w:rsidRPr="00FA1F17">
        <w:rPr>
          <w:sz w:val="28"/>
          <w:szCs w:val="28"/>
        </w:rPr>
        <w:t>_____</w:t>
      </w:r>
      <w:r w:rsidR="0045472D" w:rsidRPr="00FA1F17">
        <w:rPr>
          <w:sz w:val="28"/>
          <w:szCs w:val="28"/>
        </w:rPr>
        <w:t xml:space="preserve"> №</w:t>
      </w:r>
      <w:r w:rsidR="00A36BFC" w:rsidRPr="00FA1F17">
        <w:rPr>
          <w:sz w:val="28"/>
          <w:szCs w:val="28"/>
        </w:rPr>
        <w:t>_____</w:t>
      </w:r>
    </w:p>
    <w:p w:rsidR="008F08D7" w:rsidRPr="00FA1F17" w:rsidRDefault="008F08D7" w:rsidP="008F08D7">
      <w:pPr>
        <w:jc w:val="center"/>
        <w:rPr>
          <w:sz w:val="26"/>
          <w:szCs w:val="26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8F08D7" w:rsidRPr="00FA1F17" w:rsidRDefault="008F08D7" w:rsidP="008F08D7">
      <w:pPr>
        <w:jc w:val="center"/>
        <w:rPr>
          <w:sz w:val="28"/>
          <w:szCs w:val="28"/>
        </w:rPr>
      </w:pPr>
    </w:p>
    <w:p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:rsidR="008F08D7" w:rsidRPr="00FA1F17" w:rsidRDefault="008F08D7" w:rsidP="008F08D7">
      <w:pPr>
        <w:jc w:val="both"/>
        <w:rPr>
          <w:sz w:val="28"/>
          <w:szCs w:val="28"/>
        </w:rPr>
      </w:pPr>
    </w:p>
    <w:p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>нести изменени</w:t>
      </w:r>
      <w:r w:rsidR="00E10747">
        <w:rPr>
          <w:sz w:val="28"/>
          <w:szCs w:val="28"/>
        </w:rPr>
        <w:t>я</w:t>
      </w:r>
      <w:r w:rsidR="00ED0798" w:rsidRPr="00FA1F17">
        <w:rPr>
          <w:sz w:val="28"/>
          <w:szCs w:val="28"/>
        </w:rPr>
        <w:t xml:space="preserve"> </w:t>
      </w:r>
      <w:r w:rsidR="00A42EEB" w:rsidRPr="00FA1F17">
        <w:rPr>
          <w:sz w:val="28"/>
          <w:szCs w:val="28"/>
        </w:rPr>
        <w:t>в постановлени</w:t>
      </w:r>
      <w:r w:rsidR="00DA6946">
        <w:rPr>
          <w:sz w:val="28"/>
          <w:szCs w:val="28"/>
        </w:rPr>
        <w:t>е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</w:t>
      </w:r>
      <w:bookmarkStart w:id="0" w:name="_GoBack"/>
      <w:bookmarkEnd w:id="0"/>
      <w:r w:rsidRPr="00FA1F17">
        <w:rPr>
          <w:sz w:val="28"/>
          <w:szCs w:val="28"/>
        </w:rPr>
        <w:t>тановление вступает в силу со дня его официального опубликования.</w:t>
      </w:r>
    </w:p>
    <w:p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6B379B" w:rsidRPr="00FA1F17" w:rsidRDefault="00163E12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B379B" w:rsidRPr="00FA1F17">
        <w:rPr>
          <w:sz w:val="28"/>
          <w:szCs w:val="28"/>
        </w:rPr>
        <w:t>лав</w:t>
      </w:r>
      <w:r w:rsidR="006A70EC">
        <w:rPr>
          <w:sz w:val="28"/>
          <w:szCs w:val="28"/>
        </w:rPr>
        <w:t>а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  <w:t xml:space="preserve">                           В.Е</w:t>
      </w:r>
      <w:r w:rsidR="006B379B" w:rsidRPr="00FA1F17">
        <w:rPr>
          <w:sz w:val="28"/>
          <w:szCs w:val="28"/>
        </w:rPr>
        <w:t xml:space="preserve">. </w:t>
      </w:r>
      <w:r w:rsidR="006A70EC">
        <w:rPr>
          <w:sz w:val="28"/>
          <w:szCs w:val="28"/>
        </w:rPr>
        <w:t>Кукин</w:t>
      </w:r>
    </w:p>
    <w:p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от__________№_____</w:t>
      </w:r>
    </w:p>
    <w:p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</w:t>
      </w:r>
      <w:r w:rsidR="00AE5FC2">
        <w:rPr>
          <w:sz w:val="28"/>
          <w:szCs w:val="28"/>
          <w:lang w:eastAsia="ru-RU"/>
        </w:rPr>
        <w:t>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:rsidR="003808FD" w:rsidRPr="00471E61" w:rsidRDefault="003808FD" w:rsidP="003808FD">
      <w:pPr>
        <w:ind w:firstLine="708"/>
        <w:contextualSpacing/>
        <w:jc w:val="center"/>
        <w:rPr>
          <w:sz w:val="4"/>
          <w:szCs w:val="28"/>
          <w:lang w:eastAsia="ru-RU"/>
        </w:rPr>
      </w:pPr>
    </w:p>
    <w:p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6A70EC" w:rsidRPr="006A70EC" w:rsidTr="001936F0">
        <w:trPr>
          <w:trHeight w:val="2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Отнесение земель или земельных участков в составе таких земель к определенной категории земель или перевод </w:t>
            </w:r>
            <w:proofErr w:type="gramStart"/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земель</w:t>
            </w:r>
            <w:proofErr w:type="gramEnd"/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или земельных участков в составе таких земель из одной категории в другую категорию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rPr>
          <w:trHeight w:val="31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A70EC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spacing w:line="228" w:lineRule="auto"/>
              <w:textAlignment w:val="baseline"/>
              <w:rPr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ежемесячных денежных пособий отдельным категориям граждан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6A70EC" w:rsidRPr="006A70EC" w:rsidTr="001936F0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0EC" w:rsidRPr="006A70EC" w:rsidRDefault="006A70EC" w:rsidP="006A70EC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6A70EC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Назначение государственной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0EC" w:rsidRPr="006A70EC" w:rsidRDefault="006A70EC" w:rsidP="006A70EC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6A70EC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:rsidR="006A70EC" w:rsidRDefault="006A70EC" w:rsidP="006A70EC">
      <w:pPr>
        <w:rPr>
          <w:sz w:val="28"/>
          <w:szCs w:val="28"/>
          <w:lang w:eastAsia="ru-RU"/>
        </w:rPr>
      </w:pPr>
    </w:p>
    <w:p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:rsidR="00ED4C39" w:rsidRDefault="00ED4C39" w:rsidP="00E75B29">
      <w:pPr>
        <w:rPr>
          <w:sz w:val="32"/>
          <w:szCs w:val="28"/>
          <w:lang w:eastAsia="ru-RU"/>
        </w:rPr>
      </w:pPr>
    </w:p>
    <w:p w:rsidR="003A3CED" w:rsidRPr="003D23E8" w:rsidRDefault="003A3CED" w:rsidP="00E75B29">
      <w:pPr>
        <w:rPr>
          <w:sz w:val="32"/>
          <w:szCs w:val="28"/>
          <w:lang w:eastAsia="ru-RU"/>
        </w:rPr>
      </w:pPr>
    </w:p>
    <w:p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 xml:space="preserve">Администрации города Батайска                                                В.С. </w:t>
      </w:r>
      <w:proofErr w:type="spellStart"/>
      <w:r w:rsidRPr="00FA1F17">
        <w:rPr>
          <w:sz w:val="28"/>
          <w:szCs w:val="28"/>
          <w:lang w:eastAsia="ru-RU"/>
        </w:rPr>
        <w:t>Мирошникова</w:t>
      </w:r>
      <w:proofErr w:type="spellEnd"/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E4" w:rsidRDefault="00AF1FE4">
      <w:r>
        <w:separator/>
      </w:r>
    </w:p>
  </w:endnote>
  <w:endnote w:type="continuationSeparator" w:id="0">
    <w:p w:rsidR="00AF1FE4" w:rsidRDefault="00AF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6B0" w:rsidRDefault="00B606B0">
    <w:pPr>
      <w:pStyle w:val="af1"/>
      <w:jc w:val="right"/>
    </w:pPr>
  </w:p>
  <w:p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1"/>
      <w:jc w:val="center"/>
    </w:pPr>
  </w:p>
  <w:p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E4" w:rsidRDefault="00AF1FE4">
      <w:r>
        <w:separator/>
      </w:r>
    </w:p>
  </w:footnote>
  <w:footnote w:type="continuationSeparator" w:id="0">
    <w:p w:rsidR="00AF1FE4" w:rsidRDefault="00AF1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Default="009F416E">
    <w:pPr>
      <w:pStyle w:val="af0"/>
      <w:jc w:val="center"/>
    </w:pPr>
  </w:p>
  <w:p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E10747">
      <w:rPr>
        <w:noProof/>
        <w:sz w:val="24"/>
        <w:szCs w:val="24"/>
      </w:rPr>
      <w:t>5</w:t>
    </w:r>
    <w:r w:rsidRPr="00C953A6">
      <w:rPr>
        <w:sz w:val="24"/>
        <w:szCs w:val="24"/>
      </w:rPr>
      <w:fldChar w:fldCharType="end"/>
    </w:r>
  </w:p>
  <w:p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5"/>
    <w:lvlOverride w:ilvl="0">
      <w:startOverride w:val="1"/>
    </w:lvlOverride>
  </w:num>
  <w:num w:numId="12">
    <w:abstractNumId w:val="17"/>
  </w:num>
  <w:num w:numId="13">
    <w:abstractNumId w:val="29"/>
  </w:num>
  <w:num w:numId="14">
    <w:abstractNumId w:val="13"/>
  </w:num>
  <w:num w:numId="15">
    <w:abstractNumId w:val="24"/>
  </w:num>
  <w:num w:numId="16">
    <w:abstractNumId w:val="16"/>
  </w:num>
  <w:num w:numId="17">
    <w:abstractNumId w:val="22"/>
  </w:num>
  <w:num w:numId="18">
    <w:abstractNumId w:val="28"/>
  </w:num>
  <w:num w:numId="19">
    <w:abstractNumId w:val="30"/>
  </w:num>
  <w:num w:numId="20">
    <w:abstractNumId w:val="18"/>
  </w:num>
  <w:num w:numId="21">
    <w:abstractNumId w:val="12"/>
  </w:num>
  <w:num w:numId="22">
    <w:abstractNumId w:val="14"/>
  </w:num>
  <w:num w:numId="23">
    <w:abstractNumId w:val="20"/>
  </w:num>
  <w:num w:numId="24">
    <w:abstractNumId w:val="19"/>
  </w:num>
  <w:num w:numId="25">
    <w:abstractNumId w:val="10"/>
  </w:num>
  <w:num w:numId="26">
    <w:abstractNumId w:val="27"/>
  </w:num>
  <w:num w:numId="27">
    <w:abstractNumId w:val="11"/>
  </w:num>
  <w:num w:numId="28">
    <w:abstractNumId w:val="15"/>
  </w:num>
  <w:num w:numId="29">
    <w:abstractNumId w:val="23"/>
  </w:num>
  <w:num w:numId="30">
    <w:abstractNumId w:val="2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D7"/>
    <w:rsid w:val="00001DBE"/>
    <w:rsid w:val="00010E85"/>
    <w:rsid w:val="00015174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7DC1"/>
    <w:rsid w:val="00D531FB"/>
    <w:rsid w:val="00D54E92"/>
    <w:rsid w:val="00D607FE"/>
    <w:rsid w:val="00D64C0F"/>
    <w:rsid w:val="00D721CA"/>
    <w:rsid w:val="00D80E5D"/>
    <w:rsid w:val="00D840B8"/>
    <w:rsid w:val="00DA0E98"/>
    <w:rsid w:val="00DA6946"/>
    <w:rsid w:val="00DB423C"/>
    <w:rsid w:val="00DB4D5C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4D1F"/>
    <w:rsid w:val="00E250CB"/>
    <w:rsid w:val="00E30BB2"/>
    <w:rsid w:val="00E30E87"/>
    <w:rsid w:val="00E33523"/>
    <w:rsid w:val="00E3361B"/>
    <w:rsid w:val="00E45206"/>
    <w:rsid w:val="00E54383"/>
    <w:rsid w:val="00E6686F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EEF47-5756-49BF-BE97-C4A32AA63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ARM17_</cp:lastModifiedBy>
  <cp:revision>28</cp:revision>
  <cp:lastPrinted>2026-04-01T07:59:00Z</cp:lastPrinted>
  <dcterms:created xsi:type="dcterms:W3CDTF">2025-08-05T13:44:00Z</dcterms:created>
  <dcterms:modified xsi:type="dcterms:W3CDTF">2026-04-01T08:31:00Z</dcterms:modified>
</cp:coreProperties>
</file>