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3F" w:rsidRPr="0063113F" w:rsidRDefault="0063113F" w:rsidP="0063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13F">
        <w:rPr>
          <w:rFonts w:ascii="Times New Roman" w:hAnsi="Times New Roman" w:cs="Times New Roman"/>
          <w:b/>
          <w:sz w:val="36"/>
          <w:szCs w:val="36"/>
        </w:rPr>
        <w:t>Социально-экономическая ситуация</w:t>
      </w:r>
    </w:p>
    <w:p w:rsidR="0063113F" w:rsidRPr="0063113F" w:rsidRDefault="0063113F" w:rsidP="0063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13F">
        <w:rPr>
          <w:rFonts w:ascii="Times New Roman" w:hAnsi="Times New Roman" w:cs="Times New Roman"/>
          <w:b/>
          <w:sz w:val="36"/>
          <w:szCs w:val="36"/>
        </w:rPr>
        <w:t>в городе Батайске</w:t>
      </w:r>
    </w:p>
    <w:p w:rsidR="00DA6DFD" w:rsidRDefault="0063113F" w:rsidP="0063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13F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E77F59">
        <w:rPr>
          <w:rFonts w:ascii="Times New Roman" w:hAnsi="Times New Roman" w:cs="Times New Roman"/>
          <w:b/>
          <w:sz w:val="36"/>
          <w:szCs w:val="36"/>
        </w:rPr>
        <w:t>1 квартале 2024 года</w:t>
      </w:r>
    </w:p>
    <w:p w:rsidR="009321AA" w:rsidRPr="0063113F" w:rsidRDefault="009321AA" w:rsidP="0063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7F59" w:rsidRPr="00E77F59" w:rsidRDefault="00E77F59" w:rsidP="00E77F5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>Итоги первого квартала 2024 года показали разнонаправленные тенденции развития экономики города Батайска. По сравнению с соответствующим периодом прошлого года наблюдается рост оборота крупных и средних организаций всех видов экономической деятельности, увеличение индекса промышленного производства по крупным и средним организациям. Состояние потребительского рынка оставалось стабильным и характеризовалось высоким уровнем насыщенности товарами и обеспечения товарными ресурсами. В строительной отрасли наблюдается снижение объемов ввода жилья. Ситуация в социальной сфере характеризуется ростом среднемесячной заработной платы и снижением числа безработных.</w:t>
      </w:r>
    </w:p>
    <w:p w:rsidR="00E77F59" w:rsidRPr="00E77F59" w:rsidRDefault="00E77F59" w:rsidP="00E77F5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Объем реализации в обрабатывающих производствах города снизился по сравнению с прошлогодним уровнем на 12,1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>, и составил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>315,0 млн. рублей. Обеспечение</w:t>
      </w:r>
      <w:r w:rsidRPr="00E77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 xml:space="preserve">электрической энергией, газом и паром, кондиционирование воздуха выросло на 2,3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к уровню прошлого года и составило 531,8 млн.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>Ситуация на потребительском рынке остается стабильным. Индекс физического объема товарооборота розничной торговли за январь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7F59">
        <w:rPr>
          <w:rFonts w:ascii="Times New Roman" w:hAnsi="Times New Roman" w:cs="Times New Roman"/>
          <w:sz w:val="28"/>
          <w:szCs w:val="28"/>
        </w:rPr>
        <w:t>март 2024 года по отношению к январю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7F59">
        <w:rPr>
          <w:rFonts w:ascii="Times New Roman" w:hAnsi="Times New Roman" w:cs="Times New Roman"/>
          <w:sz w:val="28"/>
          <w:szCs w:val="28"/>
        </w:rPr>
        <w:t xml:space="preserve">марту 2023 года, вырос на 19,8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>, по торгующим</w:t>
      </w:r>
      <w:r w:rsidRPr="00E77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 xml:space="preserve">организациям, включая индивидуальных предпринимателей (вне рынка)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7F59">
        <w:rPr>
          <w:rFonts w:ascii="Times New Roman" w:hAnsi="Times New Roman" w:cs="Times New Roman"/>
          <w:sz w:val="28"/>
          <w:szCs w:val="28"/>
        </w:rPr>
        <w:t xml:space="preserve"> на 22,1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>. Оборот розничной торговли на душу населения за январь-март 2024 года составил 57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>088,4 руб.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>В то же время, индекс физического объема оборота общественного питания</w:t>
      </w:r>
      <w:r w:rsidRPr="00E77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 xml:space="preserve">составил 48,1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по отношению к аналогичному периоду прошлого года.</w:t>
      </w:r>
    </w:p>
    <w:p w:rsidR="00E77F59" w:rsidRPr="00E77F59" w:rsidRDefault="00E77F59" w:rsidP="00E77F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Индекс потребительских цен по Ростовской области в марте 2024 года по отношению к предыдущему месяцу составил 100,3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, в том числе на продовольственные товары – 100,2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, непродовольственные товары – 100,1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и услуги – 100,8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b/>
          <w:sz w:val="28"/>
          <w:szCs w:val="28"/>
        </w:rPr>
        <w:t>.</w:t>
      </w:r>
    </w:p>
    <w:p w:rsidR="00E77F59" w:rsidRPr="00E77F59" w:rsidRDefault="00E77F59" w:rsidP="00E7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F59">
        <w:rPr>
          <w:rFonts w:ascii="Times New Roman" w:hAnsi="Times New Roman" w:cs="Times New Roman"/>
          <w:sz w:val="28"/>
          <w:szCs w:val="28"/>
        </w:rPr>
        <w:t>Стоимость фиксированного набора потребительских товаров и услуг, используемого для межрегиональных сопоставлений покупательной способности населения, в среднем по Ростовской области в конце марта 2024 года составила 21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>510,67</w:t>
      </w:r>
      <w:r w:rsidRPr="00E77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 xml:space="preserve">рубля в расчете на одного человека и за месяц увеличилась на 0,4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>, с начала года</w:t>
      </w:r>
      <w:r w:rsidRPr="00E77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7F59">
        <w:rPr>
          <w:rFonts w:ascii="Times New Roman" w:hAnsi="Times New Roman" w:cs="Times New Roman"/>
          <w:sz w:val="28"/>
          <w:szCs w:val="28"/>
        </w:rPr>
        <w:t xml:space="preserve"> на 1,7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(в марте 2023 г. увеличилась на 0,2 %, с начала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7F59">
        <w:rPr>
          <w:rFonts w:ascii="Times New Roman" w:hAnsi="Times New Roman" w:cs="Times New Roman"/>
          <w:sz w:val="28"/>
          <w:szCs w:val="28"/>
        </w:rPr>
        <w:t xml:space="preserve"> на 1,3 %).</w:t>
      </w:r>
      <w:proofErr w:type="gramEnd"/>
    </w:p>
    <w:p w:rsidR="00E77F59" w:rsidRPr="00E77F59" w:rsidRDefault="00E77F59" w:rsidP="00E7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В марте 2024 года цены на продовольственные товары выросли на 0,2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, с начала года – на 2,4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(в марте 2023 г. увеличились на 0,2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>%, с начала года – на 2,8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>%).</w:t>
      </w:r>
    </w:p>
    <w:p w:rsidR="00E77F59" w:rsidRPr="00E77F59" w:rsidRDefault="00E77F59" w:rsidP="00E7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>По Ростовской области стоимость условного (минимального) набора продуктов питания в марте 2024 года составила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 xml:space="preserve">762,86 рубля в расчете на </w:t>
      </w:r>
      <w:r w:rsidRPr="00E77F59">
        <w:rPr>
          <w:rFonts w:ascii="Times New Roman" w:hAnsi="Times New Roman" w:cs="Times New Roman"/>
          <w:sz w:val="28"/>
          <w:szCs w:val="28"/>
        </w:rPr>
        <w:lastRenderedPageBreak/>
        <w:t xml:space="preserve">1 человека и по сравнению с предыдущим месяцем увеличилась на 0,8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, с начала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7F59">
        <w:rPr>
          <w:rFonts w:ascii="Times New Roman" w:hAnsi="Times New Roman" w:cs="Times New Roman"/>
          <w:sz w:val="28"/>
          <w:szCs w:val="28"/>
        </w:rPr>
        <w:t xml:space="preserve"> на 3,1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(в марте 2023 г. снизилась на 0,3 %, с начала года увеличилась на 2,2 %).</w:t>
      </w:r>
    </w:p>
    <w:p w:rsidR="00E77F59" w:rsidRPr="00E77F59" w:rsidRDefault="00E77F59" w:rsidP="00E7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Цены на непродовольственные товары в марте 2024 года выросли на 0,1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, с начала года – на 0,7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(в марте 2023 г. увеличились на 0,2 %, с начала года - на 0,5 %).</w:t>
      </w:r>
    </w:p>
    <w:p w:rsidR="00E77F59" w:rsidRPr="00E77F59" w:rsidRDefault="00E77F59" w:rsidP="00E7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Цены и тарифы на услуги в марте 2024 года увеличились на 0,8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 xml:space="preserve">с начала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7F59">
        <w:rPr>
          <w:rFonts w:ascii="Times New Roman" w:hAnsi="Times New Roman" w:cs="Times New Roman"/>
          <w:sz w:val="28"/>
          <w:szCs w:val="28"/>
        </w:rPr>
        <w:t xml:space="preserve"> на 2,2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(в марте 2023 г. увеличились на 0,9 % с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7F59">
        <w:rPr>
          <w:rFonts w:ascii="Times New Roman" w:hAnsi="Times New Roman" w:cs="Times New Roman"/>
          <w:sz w:val="28"/>
          <w:szCs w:val="28"/>
        </w:rPr>
        <w:t xml:space="preserve"> на 1,9 %).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Грузооборот транспорта </w:t>
      </w:r>
      <w:r>
        <w:rPr>
          <w:rFonts w:ascii="Times New Roman" w:hAnsi="Times New Roman" w:cs="Times New Roman"/>
          <w:sz w:val="28"/>
          <w:szCs w:val="28"/>
        </w:rPr>
        <w:t>в январе</w:t>
      </w:r>
      <w:r w:rsidRPr="00E77F59">
        <w:rPr>
          <w:rFonts w:ascii="Times New Roman" w:hAnsi="Times New Roman" w:cs="Times New Roman"/>
          <w:sz w:val="28"/>
          <w:szCs w:val="28"/>
        </w:rPr>
        <w:t xml:space="preserve">-марте 2024 года вырос на 12,9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по</w:t>
      </w:r>
      <w:r w:rsidRPr="00E77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 xml:space="preserve">сравнению с аналогичным периодом прошлого года. Отмечен рост (на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7F59">
        <w:rPr>
          <w:rFonts w:ascii="Times New Roman" w:hAnsi="Times New Roman" w:cs="Times New Roman"/>
          <w:sz w:val="28"/>
          <w:szCs w:val="28"/>
        </w:rPr>
        <w:t xml:space="preserve">0,7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>) объема грузовых перевозок автотранспортом крупных и средних предприятий города, который составил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>226,5 тыс. тонн.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Выполнено работ и услуг собственными силами крупных и средних предприятий и организаций по виду 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F59">
        <w:rPr>
          <w:rFonts w:ascii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F59">
        <w:rPr>
          <w:rFonts w:ascii="Times New Roman" w:hAnsi="Times New Roman" w:cs="Times New Roman"/>
          <w:sz w:val="28"/>
          <w:szCs w:val="28"/>
        </w:rPr>
        <w:t xml:space="preserve"> за январь-март 2024 года на сумму 315,8 млн. рублей, что больше соответствующего периода прошлого года в 6,3 раза.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Значительная часть объемов подрядных работ приходится на жилищное строительство. Объемы жилищного строительства в городе Батайске за 2024 год снизились по сравнению с соответствующим периодом прошлого года на 14,4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>. Всего за период январь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7F59">
        <w:rPr>
          <w:rFonts w:ascii="Times New Roman" w:hAnsi="Times New Roman" w:cs="Times New Roman"/>
          <w:sz w:val="28"/>
          <w:szCs w:val="28"/>
        </w:rPr>
        <w:t>март 2024 года было введено жилых домов общей площадью 41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>971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>м.</w:t>
      </w:r>
      <w:r w:rsidRPr="00E77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 xml:space="preserve">Также, на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7F59">
        <w:rPr>
          <w:rFonts w:ascii="Times New Roman" w:hAnsi="Times New Roman" w:cs="Times New Roman"/>
          <w:sz w:val="28"/>
          <w:szCs w:val="28"/>
        </w:rPr>
        <w:t xml:space="preserve">21,0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E77F59">
        <w:rPr>
          <w:rFonts w:ascii="Times New Roman" w:hAnsi="Times New Roman" w:cs="Times New Roman"/>
          <w:sz w:val="28"/>
          <w:szCs w:val="28"/>
        </w:rPr>
        <w:t>снизилась по отношению к соответствующему периоду прошлого года строительная активность индивидуальных застройщиков. Ими введено в действие 24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>085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>м жилья.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>Сальдированный финансовый результат организаций города (кроме субъектов малого предпринимательства) за январь-март 2024 года составил 703,3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7F59">
        <w:rPr>
          <w:rFonts w:ascii="Times New Roman" w:hAnsi="Times New Roman" w:cs="Times New Roman"/>
          <w:sz w:val="28"/>
          <w:szCs w:val="28"/>
        </w:rPr>
        <w:t xml:space="preserve"> руб. прибыли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Удельный вес прибыльных предприятий от общего количества всех организаций составил 60,9 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E77F59">
        <w:rPr>
          <w:rFonts w:ascii="Times New Roman" w:hAnsi="Times New Roman" w:cs="Times New Roman"/>
          <w:sz w:val="28"/>
          <w:szCs w:val="28"/>
        </w:rPr>
        <w:t xml:space="preserve"> убыточных предприятий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7F59">
        <w:rPr>
          <w:rFonts w:ascii="Times New Roman" w:hAnsi="Times New Roman" w:cs="Times New Roman"/>
          <w:sz w:val="28"/>
          <w:szCs w:val="28"/>
        </w:rPr>
        <w:t xml:space="preserve"> 39,1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>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по кругу крупных и средних организаций по итогам первых трех месяцев 2024 года снизилась на 1,6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и составила 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>098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>человек.</w:t>
      </w:r>
    </w:p>
    <w:p w:rsidR="00E77F59" w:rsidRPr="00E77F59" w:rsidRDefault="00E77F59" w:rsidP="00E77F5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На конец марта 2024 года на учете в Центре занятости населения состоит 112 человек безработных граждан, это 51,9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к 01.04.2023. Уровень зарегистрированной безработицы в городе составил (по оценке) 0,2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>.</w:t>
      </w:r>
    </w:p>
    <w:p w:rsidR="00E77F59" w:rsidRPr="00E77F59" w:rsidRDefault="00E77F59" w:rsidP="00E77F5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>Коэффициент, характеризуемый количеством незанятого населения, претендующего на одну заявленную вакансию, на конец отчетного периода составил 0,1 (чел). На рынке труда продолжают существовать проблемы несоответствия профессионального и квалифицированного предложения рабочей силы.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>Номинальная среднемесячная начисленная заработная плата по кругу крупных и средних предприятий в январе-марте 2024 года составила 60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 xml:space="preserve">431,2 тыс. рублей. </w:t>
      </w:r>
      <w:proofErr w:type="gramStart"/>
      <w:r w:rsidRPr="00E77F59">
        <w:rPr>
          <w:rFonts w:ascii="Times New Roman" w:hAnsi="Times New Roman" w:cs="Times New Roman"/>
          <w:sz w:val="28"/>
          <w:szCs w:val="28"/>
        </w:rPr>
        <w:t xml:space="preserve">По виду экономической деятельности </w:t>
      </w:r>
      <w:r w:rsidRPr="00E77F59">
        <w:rPr>
          <w:rFonts w:ascii="Times New Roman" w:hAnsi="Times New Roman" w:cs="Times New Roman"/>
          <w:sz w:val="28"/>
          <w:szCs w:val="28"/>
        </w:rPr>
        <w:lastRenderedPageBreak/>
        <w:t xml:space="preserve">«Обрабатывающие производства» размер среднемесячной начисленной заработной платы составил 110,4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77F59">
        <w:rPr>
          <w:rFonts w:ascii="Times New Roman" w:hAnsi="Times New Roman" w:cs="Times New Roman"/>
          <w:sz w:val="28"/>
          <w:szCs w:val="28"/>
        </w:rPr>
        <w:t xml:space="preserve"> от средней по кругу организаций (без субъектов малого предпринимательства).</w:t>
      </w:r>
      <w:proofErr w:type="gramEnd"/>
      <w:r w:rsidRPr="00E77F59">
        <w:rPr>
          <w:rFonts w:ascii="Times New Roman" w:hAnsi="Times New Roman" w:cs="Times New Roman"/>
          <w:sz w:val="28"/>
          <w:szCs w:val="28"/>
        </w:rPr>
        <w:t xml:space="preserve"> Минимальный размер заработной платы в</w:t>
      </w:r>
      <w:r w:rsidRPr="00E77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>размере 36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>393,9 рубля зафиксирован, у работников вида деятельности «Государственное управление и обеспечение военной безопасности; социальное обеспечение</w:t>
      </w:r>
      <w:r w:rsidRPr="00E77F59">
        <w:rPr>
          <w:rFonts w:ascii="Times New Roman" w:hAnsi="Times New Roman" w:cs="Times New Roman"/>
          <w:bCs/>
          <w:sz w:val="28"/>
          <w:szCs w:val="28"/>
        </w:rPr>
        <w:t>»</w:t>
      </w:r>
      <w:r w:rsidRPr="00E77F59">
        <w:rPr>
          <w:rFonts w:ascii="Times New Roman" w:hAnsi="Times New Roman" w:cs="Times New Roman"/>
          <w:sz w:val="28"/>
          <w:szCs w:val="28"/>
        </w:rPr>
        <w:t>. Максимальный размер заработной платы отмечен у работников, «Деятельность профессиональная, научная и техническая</w:t>
      </w:r>
      <w:r w:rsidRPr="00E77F5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E77F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F59">
        <w:rPr>
          <w:rFonts w:ascii="Times New Roman" w:hAnsi="Times New Roman" w:cs="Times New Roman"/>
          <w:sz w:val="28"/>
          <w:szCs w:val="28"/>
        </w:rPr>
        <w:t>480,4 рубля.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>На 1 апреля 2024 года просроченной задолженности по заработной плате не имеется (по кругу предприятий и организаций, представивших сведения в органы государственной статистики).</w:t>
      </w:r>
    </w:p>
    <w:p w:rsidR="00E77F59" w:rsidRP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Демографические показатели в городе в январе-марте 2024 года характеризуется превышением числа </w:t>
      </w:r>
      <w:proofErr w:type="gramStart"/>
      <w:r w:rsidRPr="00E77F59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E77F59">
        <w:rPr>
          <w:rFonts w:ascii="Times New Roman" w:hAnsi="Times New Roman" w:cs="Times New Roman"/>
          <w:sz w:val="28"/>
          <w:szCs w:val="28"/>
        </w:rPr>
        <w:t xml:space="preserve"> над числом родившихся. Естественная убыль составила 60 человек.</w:t>
      </w:r>
    </w:p>
    <w:p w:rsidR="00E77F59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 xml:space="preserve">За первые три месяца 2024 года зарегистрировано браков – 163, разводов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7F59">
        <w:rPr>
          <w:rFonts w:ascii="Times New Roman" w:hAnsi="Times New Roman" w:cs="Times New Roman"/>
          <w:sz w:val="28"/>
          <w:szCs w:val="28"/>
        </w:rPr>
        <w:t xml:space="preserve"> 168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1AA" w:rsidRPr="009321AA" w:rsidRDefault="00E77F59" w:rsidP="00E77F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59">
        <w:rPr>
          <w:rFonts w:ascii="Times New Roman" w:hAnsi="Times New Roman" w:cs="Times New Roman"/>
          <w:sz w:val="28"/>
          <w:szCs w:val="28"/>
        </w:rPr>
        <w:t>Миграционная обстановка в январе-марте 2024 года характеризуется ростом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59">
        <w:rPr>
          <w:rFonts w:ascii="Times New Roman" w:hAnsi="Times New Roman" w:cs="Times New Roman"/>
          <w:sz w:val="28"/>
          <w:szCs w:val="28"/>
        </w:rPr>
        <w:t xml:space="preserve">числа </w:t>
      </w:r>
      <w:proofErr w:type="gramStart"/>
      <w:r w:rsidRPr="00E77F59">
        <w:rPr>
          <w:rFonts w:ascii="Times New Roman" w:hAnsi="Times New Roman" w:cs="Times New Roman"/>
          <w:sz w:val="28"/>
          <w:szCs w:val="28"/>
        </w:rPr>
        <w:t>прибывших</w:t>
      </w:r>
      <w:proofErr w:type="gramEnd"/>
      <w:r w:rsidRPr="00E77F59">
        <w:rPr>
          <w:rFonts w:ascii="Times New Roman" w:hAnsi="Times New Roman" w:cs="Times New Roman"/>
          <w:sz w:val="28"/>
          <w:szCs w:val="28"/>
        </w:rPr>
        <w:t xml:space="preserve"> по отношению к числу выбывших. Миграционный прирост</w:t>
      </w:r>
      <w:r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E77F59">
        <w:rPr>
          <w:rFonts w:ascii="Times New Roman" w:hAnsi="Times New Roman" w:cs="Times New Roman"/>
          <w:sz w:val="28"/>
          <w:szCs w:val="28"/>
        </w:rPr>
        <w:t xml:space="preserve"> 60 человек.</w:t>
      </w:r>
      <w:bookmarkStart w:id="0" w:name="_GoBack"/>
      <w:bookmarkEnd w:id="0"/>
    </w:p>
    <w:sectPr w:rsidR="009321AA" w:rsidRPr="009321AA" w:rsidSect="00922173">
      <w:pgSz w:w="11907" w:h="16840" w:code="9"/>
      <w:pgMar w:top="1134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3F"/>
    <w:rsid w:val="00182728"/>
    <w:rsid w:val="00497452"/>
    <w:rsid w:val="004D0012"/>
    <w:rsid w:val="00582941"/>
    <w:rsid w:val="0063113F"/>
    <w:rsid w:val="008F3373"/>
    <w:rsid w:val="00922173"/>
    <w:rsid w:val="009321AA"/>
    <w:rsid w:val="00A97476"/>
    <w:rsid w:val="00AA187B"/>
    <w:rsid w:val="00DA6DFD"/>
    <w:rsid w:val="00DD3B7C"/>
    <w:rsid w:val="00E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ARM_9</dc:creator>
  <cp:lastModifiedBy>ARM_9</cp:lastModifiedBy>
  <cp:revision>2</cp:revision>
  <dcterms:created xsi:type="dcterms:W3CDTF">2024-07-19T07:47:00Z</dcterms:created>
  <dcterms:modified xsi:type="dcterms:W3CDTF">2024-07-19T07:47:00Z</dcterms:modified>
</cp:coreProperties>
</file>