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7D4" w:rsidRDefault="009777D4">
      <w:pPr>
        <w:spacing w:after="120"/>
        <w:ind w:left="8051"/>
        <w:rPr>
          <w:sz w:val="16"/>
          <w:szCs w:val="16"/>
        </w:rPr>
      </w:pPr>
      <w:r>
        <w:rPr>
          <w:sz w:val="16"/>
          <w:szCs w:val="16"/>
        </w:rPr>
        <w:t>Приложение 2</w:t>
      </w:r>
      <w:r>
        <w:rPr>
          <w:sz w:val="16"/>
          <w:szCs w:val="16"/>
        </w:rPr>
        <w:br/>
        <w:t>к Положению Банка России</w:t>
      </w:r>
      <w:r>
        <w:rPr>
          <w:sz w:val="16"/>
          <w:szCs w:val="16"/>
        </w:rPr>
        <w:br/>
        <w:t>от 19 июня 2012 года № 383-П</w:t>
      </w:r>
      <w:r>
        <w:rPr>
          <w:sz w:val="16"/>
          <w:szCs w:val="16"/>
        </w:rPr>
        <w:br/>
        <w:t>“О правилах осуществления перевода денежных средств”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709"/>
        <w:gridCol w:w="1985"/>
        <w:gridCol w:w="4677"/>
        <w:gridCol w:w="850"/>
      </w:tblGrid>
      <w:tr w:rsidR="009777D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7D4" w:rsidRDefault="009777D4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7D4" w:rsidRDefault="009777D4">
            <w:pPr>
              <w:jc w:val="center"/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jc w:val="center"/>
            </w:pPr>
            <w:r>
              <w:t>0401060</w:t>
            </w:r>
          </w:p>
        </w:tc>
      </w:tr>
      <w:tr w:rsidR="009777D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Поступ. в банк плат.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Списано со сч. плат.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both"/>
              <w:rPr>
                <w:sz w:val="16"/>
                <w:szCs w:val="16"/>
              </w:rPr>
            </w:pPr>
          </w:p>
        </w:tc>
      </w:tr>
    </w:tbl>
    <w:p w:rsidR="009777D4" w:rsidRDefault="009777D4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131"/>
        <w:gridCol w:w="1984"/>
        <w:gridCol w:w="284"/>
        <w:gridCol w:w="1984"/>
        <w:gridCol w:w="426"/>
        <w:gridCol w:w="397"/>
      </w:tblGrid>
      <w:tr w:rsidR="009777D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tabs>
                <w:tab w:val="center" w:pos="4111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ПЛАТЕЖНОЕ ПОРУЧЕНИЕ № </w:t>
            </w:r>
            <w:r>
              <w:rPr>
                <w:b/>
                <w:bCs/>
                <w:sz w:val="24"/>
                <w:szCs w:val="24"/>
              </w:rPr>
              <w:tab/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7D4" w:rsidRDefault="009777D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7D4" w:rsidRDefault="009777D4">
            <w:pPr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7D4" w:rsidRDefault="009777D4">
            <w:pPr>
              <w:jc w:val="center"/>
            </w:pPr>
          </w:p>
        </w:tc>
      </w:tr>
      <w:tr w:rsidR="009777D4">
        <w:tblPrEx>
          <w:tblCellMar>
            <w:top w:w="0" w:type="dxa"/>
            <w:bottom w:w="0" w:type="dxa"/>
          </w:tblCellMar>
        </w:tblPrEx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платежа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>
            <w:pPr>
              <w:jc w:val="center"/>
              <w:rPr>
                <w:sz w:val="16"/>
                <w:szCs w:val="16"/>
              </w:rPr>
            </w:pPr>
          </w:p>
        </w:tc>
      </w:tr>
    </w:tbl>
    <w:p w:rsidR="009777D4" w:rsidRDefault="009777D4">
      <w:pPr>
        <w:rPr>
          <w:sz w:val="16"/>
          <w:szCs w:val="16"/>
        </w:rPr>
      </w:pPr>
    </w:p>
    <w:tbl>
      <w:tblPr>
        <w:tblW w:w="0" w:type="auto"/>
        <w:tblInd w:w="2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134"/>
        <w:gridCol w:w="1418"/>
        <w:gridCol w:w="283"/>
        <w:gridCol w:w="1418"/>
        <w:gridCol w:w="567"/>
        <w:gridCol w:w="850"/>
        <w:gridCol w:w="568"/>
        <w:gridCol w:w="283"/>
        <w:gridCol w:w="1134"/>
        <w:gridCol w:w="568"/>
        <w:gridCol w:w="566"/>
        <w:gridCol w:w="852"/>
        <w:gridCol w:w="565"/>
      </w:tblGrid>
      <w:tr w:rsidR="009777D4">
        <w:tblPrEx>
          <w:tblCellMar>
            <w:top w:w="0" w:type="dxa"/>
            <w:bottom w:w="0" w:type="dxa"/>
          </w:tblCellMar>
        </w:tblPrEx>
        <w:trPr>
          <w:trHeight w:val="820"/>
        </w:trPr>
        <w:tc>
          <w:tcPr>
            <w:tcW w:w="1134" w:type="dxa"/>
            <w:tcBorders>
              <w:top w:val="nil"/>
              <w:left w:val="nil"/>
            </w:tcBorders>
          </w:tcPr>
          <w:p w:rsidR="009777D4" w:rsidRDefault="009777D4">
            <w:r>
              <w:t>Сумма</w:t>
            </w:r>
          </w:p>
          <w:p w:rsidR="009777D4" w:rsidRDefault="009777D4">
            <w:r>
              <w:t>прописью</w:t>
            </w:r>
          </w:p>
        </w:tc>
        <w:tc>
          <w:tcPr>
            <w:tcW w:w="9072" w:type="dxa"/>
            <w:gridSpan w:val="12"/>
            <w:tcBorders>
              <w:top w:val="nil"/>
              <w:right w:val="nil"/>
            </w:tcBorders>
          </w:tcPr>
          <w:p w:rsidR="009777D4" w:rsidRDefault="009777D4">
            <w:pPr>
              <w:ind w:left="57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r>
              <w:t xml:space="preserve">ИНН  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  <w:r>
              <w:t xml:space="preserve">КПП  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77D4" w:rsidRDefault="009777D4">
            <w:pPr>
              <w:ind w:left="57"/>
            </w:pPr>
            <w:r>
              <w:t>Сумма</w:t>
            </w:r>
          </w:p>
        </w:tc>
        <w:tc>
          <w:tcPr>
            <w:tcW w:w="368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>
            <w:pPr>
              <w:ind w:left="57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77D4" w:rsidRPr="00A41857" w:rsidRDefault="00A41857">
            <w:r w:rsidRPr="00A41857">
              <w:rPr>
                <w:highlight w:val="yellow"/>
              </w:rPr>
              <w:t>РЕКВИЗИТЫ ПЛАТЕЛЬЩИКА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D4" w:rsidRDefault="009777D4">
            <w:pPr>
              <w:ind w:left="57"/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7D4" w:rsidRDefault="009777D4">
            <w:pPr>
              <w:jc w:val="center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77D4" w:rsidRDefault="009777D4"/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777D4" w:rsidRDefault="009777D4">
            <w:pPr>
              <w:ind w:left="57"/>
            </w:pPr>
            <w:r>
              <w:t>Сч. №</w:t>
            </w:r>
          </w:p>
        </w:tc>
        <w:tc>
          <w:tcPr>
            <w:tcW w:w="3685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77D4" w:rsidRDefault="009777D4">
            <w:pPr>
              <w:ind w:left="57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2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77D4" w:rsidRDefault="009777D4">
            <w:r>
              <w:t>Плательщик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7D4" w:rsidRDefault="009777D4">
            <w:pPr>
              <w:ind w:left="57"/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>
            <w:pPr>
              <w:jc w:val="center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>
            <w:pPr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  <w:r>
              <w:t>БИК</w:t>
            </w:r>
          </w:p>
        </w:tc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77D4" w:rsidRDefault="009777D4">
            <w:pPr>
              <w:ind w:left="57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/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7D4" w:rsidRDefault="009777D4">
            <w:pPr>
              <w:ind w:left="57"/>
            </w:pPr>
            <w:r>
              <w:t>Сч. №</w:t>
            </w:r>
          </w:p>
        </w:tc>
        <w:tc>
          <w:tcPr>
            <w:tcW w:w="368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>
            <w:pPr>
              <w:ind w:left="57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7D4" w:rsidRDefault="009777D4">
            <w:r>
              <w:t>Банк плательщика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D4" w:rsidRDefault="009777D4">
            <w:pPr>
              <w:ind w:left="57"/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7D4" w:rsidRDefault="009777D4">
            <w:pPr>
              <w:ind w:left="57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77D4" w:rsidRPr="00A41857" w:rsidRDefault="00A41857">
            <w:r>
              <w:t>ОТДЕЛЕНИЕ РОСТОВ-НА-ДОНУ БАНКА РОССИИ//УФК ПО РОСТОВСКОЙ ОБЛАСТИ Г.РОСТОВ-НА-ДОНУ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  <w:r>
              <w:t>БИК</w:t>
            </w:r>
          </w:p>
        </w:tc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1857" w:rsidRDefault="00A41857" w:rsidP="00A41857">
            <w:pPr>
              <w:ind w:left="57"/>
            </w:pPr>
            <w:r>
              <w:t>016015102</w:t>
            </w: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93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/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7D4" w:rsidRDefault="009777D4">
            <w:pPr>
              <w:ind w:left="57"/>
            </w:pPr>
            <w:r>
              <w:t>Сч. №</w:t>
            </w:r>
          </w:p>
        </w:tc>
        <w:tc>
          <w:tcPr>
            <w:tcW w:w="368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77D4" w:rsidRDefault="00A41857">
            <w:pPr>
              <w:ind w:left="57"/>
            </w:pPr>
            <w:r>
              <w:t>40102810845370000050</w:t>
            </w: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92"/>
        </w:trPr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r>
              <w:t>Банк получателя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7D4" w:rsidRDefault="009777D4">
            <w:pPr>
              <w:ind w:left="57"/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>
            <w:pPr>
              <w:ind w:left="57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r>
              <w:t xml:space="preserve">ИНН  </w:t>
            </w:r>
            <w:r w:rsidR="00A41857">
              <w:t>6141020770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77D4" w:rsidRDefault="009777D4">
            <w:pPr>
              <w:ind w:left="57"/>
            </w:pPr>
            <w:r>
              <w:t xml:space="preserve">КПП  </w:t>
            </w:r>
            <w:r w:rsidR="00A41857">
              <w:t>614101001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7D4" w:rsidRDefault="009777D4">
            <w:pPr>
              <w:ind w:left="57"/>
            </w:pPr>
            <w:r>
              <w:t>Сч. №</w:t>
            </w:r>
          </w:p>
        </w:tc>
        <w:tc>
          <w:tcPr>
            <w:tcW w:w="368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77D4" w:rsidRDefault="00A41857">
            <w:pPr>
              <w:ind w:left="57"/>
            </w:pPr>
            <w:r>
              <w:t>03100643000000015800</w:t>
            </w: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77D4" w:rsidRDefault="00A41857">
            <w:r>
              <w:t>УФК ПО РОСТОВСКОЙ ОБЛАСТИ (УПРАВЛЕНИЕ ПО АРХИТЕКТУРЕ И ГРАДОСТРОИТЕЛЬСТВУ ГОРОДА БАТАЙКА Л/СЧ 04583А01570)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D4" w:rsidRDefault="009777D4">
            <w:pPr>
              <w:ind w:left="57"/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>
            <w:pPr>
              <w:jc w:val="center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  <w:r>
              <w:t>Вид оп.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  <w:r>
              <w:t>Срок плат.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777D4" w:rsidRDefault="009777D4">
            <w:pPr>
              <w:ind w:left="57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  <w:r>
              <w:t>Наз. пл.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  <w:r>
              <w:t>Очер. плат.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77D4" w:rsidRDefault="009777D4">
            <w:pPr>
              <w:ind w:left="57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7D4" w:rsidRDefault="009777D4">
            <w:r>
              <w:t>Получатель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  <w:r>
              <w:t>Код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  <w:r>
              <w:t>Рез. поле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77D4" w:rsidRDefault="009777D4">
            <w:pPr>
              <w:ind w:left="57"/>
            </w:pPr>
          </w:p>
        </w:tc>
      </w:tr>
      <w:tr w:rsidR="009777D4">
        <w:tblPrEx>
          <w:tblBorders>
            <w:top w:val="single" w:sz="4" w:space="0" w:color="auto"/>
            <w:left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2552" w:type="dxa"/>
            <w:gridSpan w:val="2"/>
            <w:tcBorders>
              <w:left w:val="nil"/>
            </w:tcBorders>
            <w:vAlign w:val="bottom"/>
          </w:tcPr>
          <w:p w:rsidR="009777D4" w:rsidRDefault="00A41857">
            <w:pPr>
              <w:jc w:val="center"/>
            </w:pPr>
            <w:r>
              <w:t>91210807150011000110</w:t>
            </w:r>
          </w:p>
        </w:tc>
        <w:tc>
          <w:tcPr>
            <w:tcW w:w="1701" w:type="dxa"/>
            <w:gridSpan w:val="2"/>
            <w:vAlign w:val="bottom"/>
          </w:tcPr>
          <w:p w:rsidR="009777D4" w:rsidRDefault="00A41857">
            <w:pPr>
              <w:jc w:val="center"/>
            </w:pPr>
            <w:r>
              <w:t>60707000</w:t>
            </w:r>
          </w:p>
        </w:tc>
        <w:tc>
          <w:tcPr>
            <w:tcW w:w="567" w:type="dxa"/>
            <w:vAlign w:val="bottom"/>
          </w:tcPr>
          <w:p w:rsidR="009777D4" w:rsidRDefault="00A41857">
            <w:pPr>
              <w:jc w:val="center"/>
            </w:pPr>
            <w:r>
              <w:t>0</w:t>
            </w:r>
          </w:p>
        </w:tc>
        <w:tc>
          <w:tcPr>
            <w:tcW w:w="1418" w:type="dxa"/>
            <w:gridSpan w:val="2"/>
            <w:vAlign w:val="bottom"/>
          </w:tcPr>
          <w:p w:rsidR="009777D4" w:rsidRDefault="00A41857">
            <w:pPr>
              <w:jc w:val="center"/>
            </w:pPr>
            <w:r>
              <w:t>0</w:t>
            </w:r>
          </w:p>
        </w:tc>
        <w:tc>
          <w:tcPr>
            <w:tcW w:w="1985" w:type="dxa"/>
            <w:gridSpan w:val="3"/>
            <w:vAlign w:val="bottom"/>
          </w:tcPr>
          <w:p w:rsidR="009777D4" w:rsidRDefault="009777D4">
            <w:pPr>
              <w:jc w:val="center"/>
            </w:pPr>
          </w:p>
        </w:tc>
        <w:tc>
          <w:tcPr>
            <w:tcW w:w="1418" w:type="dxa"/>
            <w:gridSpan w:val="2"/>
            <w:vAlign w:val="bottom"/>
          </w:tcPr>
          <w:p w:rsidR="009777D4" w:rsidRDefault="00A41857">
            <w:pPr>
              <w:jc w:val="center"/>
            </w:pPr>
            <w:r>
              <w:t>0</w:t>
            </w:r>
          </w:p>
        </w:tc>
        <w:tc>
          <w:tcPr>
            <w:tcW w:w="565" w:type="dxa"/>
            <w:tcBorders>
              <w:right w:val="nil"/>
            </w:tcBorders>
            <w:vAlign w:val="bottom"/>
          </w:tcPr>
          <w:p w:rsidR="009777D4" w:rsidRDefault="009777D4">
            <w:pPr>
              <w:jc w:val="center"/>
            </w:pPr>
          </w:p>
        </w:tc>
      </w:tr>
      <w:tr w:rsidR="009777D4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391"/>
        </w:trPr>
        <w:tc>
          <w:tcPr>
            <w:tcW w:w="1020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777D4" w:rsidRPr="00A41857" w:rsidRDefault="00A41857">
            <w:r>
              <w:t>Государственная пошлина</w:t>
            </w:r>
          </w:p>
        </w:tc>
      </w:tr>
      <w:tr w:rsidR="009777D4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020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7D4" w:rsidRDefault="009777D4">
            <w:r>
              <w:t>Назначение платежа</w:t>
            </w:r>
          </w:p>
        </w:tc>
      </w:tr>
    </w:tbl>
    <w:p w:rsidR="009777D4" w:rsidRDefault="009777D4">
      <w:pPr>
        <w:tabs>
          <w:tab w:val="center" w:pos="5103"/>
          <w:tab w:val="left" w:pos="7938"/>
        </w:tabs>
        <w:spacing w:after="360"/>
      </w:pPr>
      <w:r>
        <w:tab/>
        <w:t>Подписи</w:t>
      </w:r>
      <w:r>
        <w:tab/>
        <w:t>Отметки банка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402"/>
        <w:gridCol w:w="3402"/>
        <w:gridCol w:w="3402"/>
      </w:tblGrid>
      <w:tr w:rsidR="009777D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7D4" w:rsidRDefault="009777D4">
            <w:pPr>
              <w:jc w:val="center"/>
            </w:pPr>
          </w:p>
        </w:tc>
        <w:tc>
          <w:tcPr>
            <w:tcW w:w="34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>
            <w:pPr>
              <w:jc w:val="center"/>
            </w:pPr>
          </w:p>
        </w:tc>
      </w:tr>
      <w:tr w:rsidR="009777D4">
        <w:tblPrEx>
          <w:tblCellMar>
            <w:top w:w="0" w:type="dxa"/>
            <w:bottom w:w="0" w:type="dxa"/>
          </w:tblCellMar>
        </w:tblPrEx>
        <w:trPr>
          <w:cantSplit/>
          <w:trHeight w:val="8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>
            <w:pPr>
              <w:ind w:left="-28"/>
              <w:jc w:val="center"/>
            </w:pPr>
            <w:r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7D4" w:rsidRDefault="009777D4">
            <w:pPr>
              <w:jc w:val="center"/>
            </w:pPr>
          </w:p>
        </w:tc>
        <w:tc>
          <w:tcPr>
            <w:tcW w:w="3402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center"/>
            </w:pPr>
          </w:p>
        </w:tc>
      </w:tr>
    </w:tbl>
    <w:p w:rsidR="009777D4" w:rsidRDefault="009777D4"/>
    <w:sectPr w:rsidR="009777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680" w:right="567" w:bottom="567" w:left="1134" w:header="284" w:footer="284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822" w:rsidRDefault="00D60822">
      <w:r>
        <w:separator/>
      </w:r>
    </w:p>
  </w:endnote>
  <w:endnote w:type="continuationSeparator" w:id="1">
    <w:p w:rsidR="00D60822" w:rsidRDefault="00D60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7D4" w:rsidRDefault="009777D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7D4" w:rsidRDefault="009777D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7D4" w:rsidRDefault="009777D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822" w:rsidRDefault="00D60822">
      <w:r>
        <w:separator/>
      </w:r>
    </w:p>
  </w:footnote>
  <w:footnote w:type="continuationSeparator" w:id="1">
    <w:p w:rsidR="00D60822" w:rsidRDefault="00D608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7D4" w:rsidRDefault="009777D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7D4" w:rsidRPr="009777D4" w:rsidRDefault="009777D4" w:rsidP="009777D4">
    <w:pPr>
      <w:pStyle w:val="a3"/>
      <w:rPr>
        <w:szCs w:val="1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7D4" w:rsidRDefault="009777D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77D4"/>
    <w:rsid w:val="009777D4"/>
    <w:rsid w:val="00A41857"/>
    <w:rsid w:val="00D60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736</Characters>
  <Application>Microsoft Office Word</Application>
  <DocSecurity>0</DocSecurity>
  <Lines>6</Lines>
  <Paragraphs>1</Paragraphs>
  <ScaleCrop>false</ScaleCrop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2021-01-11T08:07:00Z</dcterms:created>
  <dcterms:modified xsi:type="dcterms:W3CDTF">2021-01-11T08:07:00Z</dcterms:modified>
</cp:coreProperties>
</file>