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EB7F1D" w:rsidRDefault="00BC212C" w:rsidP="007D332D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EB7F1D" w:rsidRDefault="00BC212C" w:rsidP="007D332D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EB7F1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7D332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EA2E2F" w:rsidRPr="007D332D" w:rsidRDefault="009D2BB5" w:rsidP="00EB7F1D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4D7CFA">
        <w:rPr>
          <w:rFonts w:ascii="Times New Roman" w:hAnsi="Times New Roman"/>
          <w:spacing w:val="2"/>
          <w:sz w:val="24"/>
          <w:u w:val="single"/>
        </w:rPr>
        <w:t>Шмидта</w:t>
      </w:r>
      <w:r w:rsidR="00FF0F71">
        <w:rPr>
          <w:rFonts w:ascii="Times New Roman" w:hAnsi="Times New Roman"/>
          <w:spacing w:val="2"/>
          <w:sz w:val="24"/>
          <w:u w:val="single"/>
        </w:rPr>
        <w:t xml:space="preserve"> </w:t>
      </w:r>
    </w:p>
    <w:p w:rsidR="00D724FE" w:rsidRDefault="00BC212C" w:rsidP="007D332D">
      <w:pPr>
        <w:widowControl/>
        <w:shd w:val="clear" w:color="auto" w:fill="FFFFFF"/>
        <w:suppressAutoHyphens w:val="0"/>
        <w:autoSpaceDE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8568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4D7CFA" w:rsidRPr="004D7CFA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Шмидта, 55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Организатор публичных слушаний 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D7CFA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4D7CFA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EB7F1D" w:rsidRDefault="00EB7F1D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3402"/>
        <w:gridCol w:w="2126"/>
        <w:gridCol w:w="4252"/>
      </w:tblGrid>
      <w:tr w:rsidR="00BC212C" w:rsidRPr="005856DB" w:rsidTr="00EB7F1D">
        <w:trPr>
          <w:trHeight w:val="15"/>
        </w:trPr>
        <w:tc>
          <w:tcPr>
            <w:tcW w:w="4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EB7F1D">
        <w:trPr>
          <w:trHeight w:val="251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EB7F1D">
        <w:trPr>
          <w:trHeight w:val="55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4823" w:rsidRPr="00A14823" w:rsidRDefault="004D7CFA" w:rsidP="00F24674">
            <w:pPr>
              <w:ind w:right="33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7F0F6F" w:rsidRDefault="00844C8B" w:rsidP="00844C8B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Комиссия по землепользованию и застройке муниципального образования «Город Батайск» </w:t>
            </w:r>
            <w:r>
              <w:rPr>
                <w:rFonts w:ascii="Times New Roman" w:hAnsi="Times New Roman"/>
                <w:sz w:val="24"/>
                <w:szCs w:val="24"/>
              </w:rPr>
              <w:t>по результатам голосования одобрен проект постановления «</w:t>
            </w:r>
            <w:r w:rsidRPr="00844C8B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условно разрешенный вид использования земельного участка по ул. Шмидта, 55», в части предоставления разрешения на условно разрешенный вид </w:t>
            </w:r>
            <w:r w:rsidRPr="00844C8B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«магазины; бытовое обслуживание».</w:t>
            </w:r>
            <w:r w:rsidRPr="00C62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B7F1D" w:rsidRDefault="00EB7F1D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EB7F1D" w:rsidRDefault="00EB7F1D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844C8B" w:rsidRPr="004D7CFA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Шмидта, 55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EB7F1D" w:rsidRDefault="00EB7F1D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515E6" w:rsidRPr="007D332D" w:rsidRDefault="009D6A84" w:rsidP="007D332D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  <w:r w:rsidR="007D332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05DC4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 w:rsidR="00805DC4"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D332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>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Е.В. Яковенко</w:t>
      </w:r>
    </w:p>
    <w:sectPr w:rsidR="00F515E6" w:rsidRPr="007D332D" w:rsidSect="00EB7F1D">
      <w:pgSz w:w="11906" w:h="16838"/>
      <w:pgMar w:top="1134" w:right="567" w:bottom="993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5789"/>
    <w:rsid w:val="000073BA"/>
    <w:rsid w:val="00016A73"/>
    <w:rsid w:val="00027E30"/>
    <w:rsid w:val="00030AE3"/>
    <w:rsid w:val="00031227"/>
    <w:rsid w:val="00031259"/>
    <w:rsid w:val="00043E05"/>
    <w:rsid w:val="00047DA6"/>
    <w:rsid w:val="000540BC"/>
    <w:rsid w:val="0005453A"/>
    <w:rsid w:val="00057E29"/>
    <w:rsid w:val="00060D62"/>
    <w:rsid w:val="00062FF5"/>
    <w:rsid w:val="00073608"/>
    <w:rsid w:val="00073F71"/>
    <w:rsid w:val="000856DB"/>
    <w:rsid w:val="00091635"/>
    <w:rsid w:val="00096E9E"/>
    <w:rsid w:val="000A7BC1"/>
    <w:rsid w:val="000B0596"/>
    <w:rsid w:val="000B0B67"/>
    <w:rsid w:val="000C029E"/>
    <w:rsid w:val="000C1455"/>
    <w:rsid w:val="000C27BC"/>
    <w:rsid w:val="000D111A"/>
    <w:rsid w:val="000D44C5"/>
    <w:rsid w:val="000D4858"/>
    <w:rsid w:val="000E35FB"/>
    <w:rsid w:val="000E3B2F"/>
    <w:rsid w:val="000E7E3D"/>
    <w:rsid w:val="000F5144"/>
    <w:rsid w:val="0010094D"/>
    <w:rsid w:val="00100B45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A51B3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415A"/>
    <w:rsid w:val="002469FE"/>
    <w:rsid w:val="00250360"/>
    <w:rsid w:val="00251472"/>
    <w:rsid w:val="00251C67"/>
    <w:rsid w:val="00255602"/>
    <w:rsid w:val="00256E84"/>
    <w:rsid w:val="0026092B"/>
    <w:rsid w:val="002617E8"/>
    <w:rsid w:val="00262669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E4866"/>
    <w:rsid w:val="002F6FD3"/>
    <w:rsid w:val="0030623B"/>
    <w:rsid w:val="00311CCF"/>
    <w:rsid w:val="00313E67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07F7"/>
    <w:rsid w:val="003740DC"/>
    <w:rsid w:val="00381DDA"/>
    <w:rsid w:val="00391539"/>
    <w:rsid w:val="00392101"/>
    <w:rsid w:val="003A3956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B5141"/>
    <w:rsid w:val="004C0E67"/>
    <w:rsid w:val="004C71F6"/>
    <w:rsid w:val="004D0777"/>
    <w:rsid w:val="004D1821"/>
    <w:rsid w:val="004D3CCD"/>
    <w:rsid w:val="004D7CFA"/>
    <w:rsid w:val="004E595D"/>
    <w:rsid w:val="004E784A"/>
    <w:rsid w:val="004F319D"/>
    <w:rsid w:val="004F5D1A"/>
    <w:rsid w:val="004F6FDF"/>
    <w:rsid w:val="00500E32"/>
    <w:rsid w:val="00503477"/>
    <w:rsid w:val="0051339C"/>
    <w:rsid w:val="00513DA9"/>
    <w:rsid w:val="00516638"/>
    <w:rsid w:val="00516700"/>
    <w:rsid w:val="00520EBC"/>
    <w:rsid w:val="00521D54"/>
    <w:rsid w:val="00526E20"/>
    <w:rsid w:val="005318C2"/>
    <w:rsid w:val="00543D7B"/>
    <w:rsid w:val="0054702F"/>
    <w:rsid w:val="00547191"/>
    <w:rsid w:val="005515CA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2B91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4CC9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0E8E"/>
    <w:rsid w:val="00622E13"/>
    <w:rsid w:val="00627EB1"/>
    <w:rsid w:val="00630C8D"/>
    <w:rsid w:val="00640B97"/>
    <w:rsid w:val="006449EC"/>
    <w:rsid w:val="00644B6D"/>
    <w:rsid w:val="00645977"/>
    <w:rsid w:val="00647E20"/>
    <w:rsid w:val="00660042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B7FDE"/>
    <w:rsid w:val="006C7E75"/>
    <w:rsid w:val="006D2151"/>
    <w:rsid w:val="006D4603"/>
    <w:rsid w:val="006D6649"/>
    <w:rsid w:val="006D68BA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037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C7B6E"/>
    <w:rsid w:val="007D0392"/>
    <w:rsid w:val="007D31E8"/>
    <w:rsid w:val="007D32B0"/>
    <w:rsid w:val="007D332D"/>
    <w:rsid w:val="007E20AA"/>
    <w:rsid w:val="007E57A8"/>
    <w:rsid w:val="007E6E0F"/>
    <w:rsid w:val="007F0F6F"/>
    <w:rsid w:val="007F296B"/>
    <w:rsid w:val="007F2984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4C8B"/>
    <w:rsid w:val="00845158"/>
    <w:rsid w:val="00846902"/>
    <w:rsid w:val="00850FD0"/>
    <w:rsid w:val="008521CB"/>
    <w:rsid w:val="00856857"/>
    <w:rsid w:val="0086152E"/>
    <w:rsid w:val="008665ED"/>
    <w:rsid w:val="00873C9D"/>
    <w:rsid w:val="00873E75"/>
    <w:rsid w:val="00875232"/>
    <w:rsid w:val="0087797E"/>
    <w:rsid w:val="00897086"/>
    <w:rsid w:val="008B38BF"/>
    <w:rsid w:val="008B3CF7"/>
    <w:rsid w:val="008B4929"/>
    <w:rsid w:val="008B5DE3"/>
    <w:rsid w:val="008B64B1"/>
    <w:rsid w:val="008C148D"/>
    <w:rsid w:val="008C16C7"/>
    <w:rsid w:val="008C7A16"/>
    <w:rsid w:val="008C7ACC"/>
    <w:rsid w:val="008C7F68"/>
    <w:rsid w:val="008E18FD"/>
    <w:rsid w:val="008E2A3A"/>
    <w:rsid w:val="008E42BF"/>
    <w:rsid w:val="008E5CFA"/>
    <w:rsid w:val="008E70D9"/>
    <w:rsid w:val="00900757"/>
    <w:rsid w:val="00904800"/>
    <w:rsid w:val="00906C3F"/>
    <w:rsid w:val="0090774E"/>
    <w:rsid w:val="009128D9"/>
    <w:rsid w:val="00914B0B"/>
    <w:rsid w:val="009160A9"/>
    <w:rsid w:val="0092189F"/>
    <w:rsid w:val="0092279C"/>
    <w:rsid w:val="009243AD"/>
    <w:rsid w:val="00934426"/>
    <w:rsid w:val="00935D2D"/>
    <w:rsid w:val="00936B84"/>
    <w:rsid w:val="009431F3"/>
    <w:rsid w:val="009440BF"/>
    <w:rsid w:val="00955167"/>
    <w:rsid w:val="0096017B"/>
    <w:rsid w:val="00963DDB"/>
    <w:rsid w:val="00972D66"/>
    <w:rsid w:val="0097380E"/>
    <w:rsid w:val="0097467B"/>
    <w:rsid w:val="00985ED4"/>
    <w:rsid w:val="009A0C57"/>
    <w:rsid w:val="009A71C1"/>
    <w:rsid w:val="009B2902"/>
    <w:rsid w:val="009B4647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14823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08DD"/>
    <w:rsid w:val="00A71F1D"/>
    <w:rsid w:val="00A72A4F"/>
    <w:rsid w:val="00A73A36"/>
    <w:rsid w:val="00A84BBE"/>
    <w:rsid w:val="00A87DE3"/>
    <w:rsid w:val="00A90587"/>
    <w:rsid w:val="00A972A6"/>
    <w:rsid w:val="00A97397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3E6"/>
    <w:rsid w:val="00AF5894"/>
    <w:rsid w:val="00B07E31"/>
    <w:rsid w:val="00B10681"/>
    <w:rsid w:val="00B12DC9"/>
    <w:rsid w:val="00B13165"/>
    <w:rsid w:val="00B208E2"/>
    <w:rsid w:val="00B21FA4"/>
    <w:rsid w:val="00B22F70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259E"/>
    <w:rsid w:val="00BA3184"/>
    <w:rsid w:val="00BA5C6E"/>
    <w:rsid w:val="00BA7C74"/>
    <w:rsid w:val="00BB05F2"/>
    <w:rsid w:val="00BB390C"/>
    <w:rsid w:val="00BB5E03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11C4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02B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69A"/>
    <w:rsid w:val="00D019F9"/>
    <w:rsid w:val="00D039A9"/>
    <w:rsid w:val="00D05E4A"/>
    <w:rsid w:val="00D123AD"/>
    <w:rsid w:val="00D1457D"/>
    <w:rsid w:val="00D14E87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0CAB"/>
    <w:rsid w:val="00D724FE"/>
    <w:rsid w:val="00D73BDA"/>
    <w:rsid w:val="00D75919"/>
    <w:rsid w:val="00D807BC"/>
    <w:rsid w:val="00D95264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4483D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B7F1D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4674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75F8C"/>
    <w:rsid w:val="00F81261"/>
    <w:rsid w:val="00F819A5"/>
    <w:rsid w:val="00F81BD8"/>
    <w:rsid w:val="00F93460"/>
    <w:rsid w:val="00F94726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0F71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137</cp:revision>
  <cp:lastPrinted>2024-04-03T08:15:00Z</cp:lastPrinted>
  <dcterms:created xsi:type="dcterms:W3CDTF">2024-04-03T09:09:00Z</dcterms:created>
  <dcterms:modified xsi:type="dcterms:W3CDTF">2024-06-17T10:59:00Z</dcterms:modified>
</cp:coreProperties>
</file>