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18" w:rsidRDefault="00F60A51">
      <w:pPr>
        <w:pStyle w:val="ConsPlusNonformat"/>
        <w:spacing w:line="216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Отчет о реализации муниципальной программы «Энергосбережение и повышение энергетической эффективности» </w:t>
      </w:r>
    </w:p>
    <w:p w:rsidR="00A64C18" w:rsidRDefault="00F60A51">
      <w:pPr>
        <w:pStyle w:val="ConsPlusNonformat"/>
        <w:spacing w:line="21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2023 год</w:t>
      </w:r>
    </w:p>
    <w:p w:rsidR="00A64C18" w:rsidRDefault="00A64C18">
      <w:pPr>
        <w:pStyle w:val="ConsPlusNonformat"/>
        <w:spacing w:line="216" w:lineRule="auto"/>
        <w:rPr>
          <w:rFonts w:ascii="Times New Roman" w:hAnsi="Times New Roman"/>
          <w:sz w:val="28"/>
        </w:rPr>
      </w:pPr>
    </w:p>
    <w:p w:rsidR="00A64C18" w:rsidRDefault="00F60A51">
      <w:pPr>
        <w:rPr>
          <w:sz w:val="24"/>
        </w:rPr>
      </w:pPr>
      <w:bookmarkStart w:id="1" w:name="Par1422"/>
      <w:bookmarkEnd w:id="1"/>
      <w:r>
        <w:t>Сведения о достижении значений индикаторов (показателей)</w:t>
      </w:r>
    </w:p>
    <w:p w:rsidR="00A64C18" w:rsidRDefault="00A64C18">
      <w:pPr>
        <w:rPr>
          <w:sz w:val="24"/>
        </w:rPr>
      </w:pPr>
    </w:p>
    <w:tbl>
      <w:tblPr>
        <w:tblW w:w="0" w:type="auto"/>
        <w:tblInd w:w="531" w:type="dxa"/>
        <w:tblLayout w:type="fixed"/>
        <w:tblLook w:val="04A0" w:firstRow="1" w:lastRow="0" w:firstColumn="1" w:lastColumn="0" w:noHBand="0" w:noVBand="1"/>
      </w:tblPr>
      <w:tblGrid>
        <w:gridCol w:w="499"/>
        <w:gridCol w:w="4449"/>
        <w:gridCol w:w="1380"/>
        <w:gridCol w:w="2056"/>
        <w:gridCol w:w="1747"/>
        <w:gridCol w:w="1762"/>
        <w:gridCol w:w="2712"/>
      </w:tblGrid>
      <w:tr w:rsidR="00A64C18"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A64C18" w:rsidRDefault="00F60A51"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Индикатор (показатель) (наименование)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 w:rsidR="00A64C18" w:rsidRDefault="00F60A51">
            <w:r>
              <w:rPr>
                <w:sz w:val="24"/>
              </w:rPr>
              <w:t>измерения</w:t>
            </w:r>
          </w:p>
        </w:tc>
        <w:tc>
          <w:tcPr>
            <w:tcW w:w="5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Значения </w:t>
            </w:r>
            <w:r>
              <w:rPr>
                <w:sz w:val="24"/>
              </w:rPr>
              <w:t>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Обоснование отклонений значений индикатора (показателя) на конец отчетного года (при наличии)</w:t>
            </w:r>
          </w:p>
        </w:tc>
      </w:tr>
      <w:tr w:rsidR="00A64C18"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4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год,</w:t>
            </w:r>
          </w:p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предшествующий отчетному</w:t>
            </w:r>
            <w:hyperlink w:anchor="Par1462" w:history="1">
              <w:r>
                <w:rPr>
                  <w:rStyle w:val="af7"/>
                  <w:sz w:val="24"/>
                </w:rPr>
                <w:t>&lt;1&gt;</w:t>
              </w:r>
            </w:hyperlink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отчетный год</w:t>
            </w:r>
          </w:p>
        </w:tc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</w:tr>
      <w:tr w:rsidR="00A64C18"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4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план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факт</w:t>
            </w:r>
          </w:p>
        </w:tc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</w:tr>
      <w:tr w:rsidR="00A64C18">
        <w:trPr>
          <w:trHeight w:val="31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4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6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7</w:t>
            </w:r>
          </w:p>
        </w:tc>
      </w:tr>
      <w:tr w:rsidR="00A64C18">
        <w:trPr>
          <w:trHeight w:val="313"/>
        </w:trPr>
        <w:tc>
          <w:tcPr>
            <w:tcW w:w="14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Муниципальная программа «Энергосбережение и повышение энергетической эффективности»</w:t>
            </w:r>
          </w:p>
        </w:tc>
      </w:tr>
      <w:tr w:rsidR="00A64C18">
        <w:trPr>
          <w:trHeight w:val="31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Энергосбережение и повышение энергетической эффективности в бюджетном секторе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64C18">
        <w:tc>
          <w:tcPr>
            <w:tcW w:w="14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Подпрограмма 1 Энергосбережение и повышение </w:t>
            </w:r>
            <w:r>
              <w:rPr>
                <w:sz w:val="24"/>
              </w:rPr>
              <w:t>энергетической эффективности в бюджетном секторе</w:t>
            </w:r>
          </w:p>
        </w:tc>
      </w:tr>
      <w:tr w:rsidR="00A64C18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1.1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4"/>
              </w:rPr>
              <w:t xml:space="preserve">Проведение работ по энергосбережению и повышению энергетической эффективности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</w:tr>
      <w:tr w:rsidR="00A64C18">
        <w:tc>
          <w:tcPr>
            <w:tcW w:w="14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spacing w:line="480" w:lineRule="auto"/>
            </w:pPr>
            <w:r>
              <w:rPr>
                <w:sz w:val="24"/>
              </w:rPr>
              <w:t>Подпрограмма 2 «Предоставление декларации о потреблении энергетических ресурсов»</w:t>
            </w:r>
          </w:p>
        </w:tc>
      </w:tr>
      <w:tr w:rsidR="00A64C18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 xml:space="preserve">Предоставление декларации </w:t>
            </w:r>
            <w:r>
              <w:rPr>
                <w:sz w:val="24"/>
              </w:rPr>
              <w:t>о потреблении энергетических ресурсов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64C18" w:rsidRDefault="00A64C18">
      <w:pPr>
        <w:rPr>
          <w:sz w:val="12"/>
        </w:rPr>
      </w:pPr>
    </w:p>
    <w:p w:rsidR="00A64C18" w:rsidRDefault="00F60A51">
      <w:pPr>
        <w:ind w:firstLine="567"/>
      </w:pPr>
      <w:r>
        <w:rPr>
          <w:sz w:val="20"/>
        </w:rPr>
        <w:t>-------------------------------</w:t>
      </w:r>
    </w:p>
    <w:p w:rsidR="00A64C18" w:rsidRDefault="00F60A51">
      <w:pPr>
        <w:ind w:firstLine="567"/>
        <w:rPr>
          <w:sz w:val="24"/>
        </w:rPr>
      </w:pPr>
      <w:bookmarkStart w:id="2" w:name="Par1462"/>
      <w:bookmarkEnd w:id="2"/>
      <w:r>
        <w:t>&lt;1</w:t>
      </w:r>
      <w:proofErr w:type="gramStart"/>
      <w:r>
        <w:t>&gt; П</w:t>
      </w:r>
      <w:proofErr w:type="gramEnd"/>
      <w:r>
        <w:t>риводится фактическое значение индикатора или показателя за год, предшествующий отчетному.</w:t>
      </w:r>
    </w:p>
    <w:p w:rsidR="00A64C18" w:rsidRDefault="00A64C18">
      <w:pPr>
        <w:rPr>
          <w:sz w:val="24"/>
        </w:rPr>
      </w:pPr>
    </w:p>
    <w:p w:rsidR="00A64C18" w:rsidRDefault="00A64C18">
      <w:pPr>
        <w:jc w:val="both"/>
        <w:rPr>
          <w:sz w:val="24"/>
        </w:rPr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F60A51">
      <w:pPr>
        <w:widowControl w:val="0"/>
      </w:pPr>
      <w:r>
        <w:lastRenderedPageBreak/>
        <w:t>СВЕДЕНИЯ</w:t>
      </w:r>
    </w:p>
    <w:p w:rsidR="00A64C18" w:rsidRDefault="00F60A51">
      <w:pPr>
        <w:widowControl w:val="0"/>
        <w:rPr>
          <w:sz w:val="24"/>
        </w:rPr>
      </w:pPr>
      <w:r>
        <w:t xml:space="preserve">о степени выполнения основных мероприятий подпрограмм </w:t>
      </w:r>
      <w:r>
        <w:t>муниципальной программы, мероприятий ведомственных целевых программ</w:t>
      </w:r>
    </w:p>
    <w:p w:rsidR="00A64C18" w:rsidRDefault="00A64C18">
      <w:pPr>
        <w:widowControl w:val="0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2715"/>
        <w:gridCol w:w="1901"/>
        <w:gridCol w:w="1358"/>
        <w:gridCol w:w="1358"/>
        <w:gridCol w:w="1462"/>
        <w:gridCol w:w="1326"/>
        <w:gridCol w:w="1287"/>
        <w:gridCol w:w="1494"/>
        <w:gridCol w:w="1448"/>
      </w:tblGrid>
      <w:tr w:rsidR="00A64C18">
        <w:trPr>
          <w:trHeight w:val="828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</w:t>
            </w:r>
          </w:p>
          <w:p w:rsidR="00A64C18" w:rsidRDefault="00A64C18">
            <w:pPr>
              <w:rPr>
                <w:sz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Плановый срок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Фактический срок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Результаты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Проблемы, возникшие</w:t>
            </w:r>
            <w:r>
              <w:rPr>
                <w:sz w:val="24"/>
              </w:rPr>
              <w:t xml:space="preserve"> в ходе реализации мероприятия</w:t>
            </w:r>
          </w:p>
        </w:tc>
      </w:tr>
      <w:tr w:rsidR="00A64C18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начала реализации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окончания реализации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начала реализации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окончания реализации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roofErr w:type="spellStart"/>
            <w:proofErr w:type="gramStart"/>
            <w:r>
              <w:rPr>
                <w:sz w:val="24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достигнутые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</w:tr>
      <w:tr w:rsidR="00A64C1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5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9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10</w:t>
            </w:r>
          </w:p>
        </w:tc>
      </w:tr>
      <w:tr w:rsidR="00A64C18">
        <w:tc>
          <w:tcPr>
            <w:tcW w:w="150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Подпрограмма 1 Энергосбережение и повышение энергетической эффективности в бюджетном </w:t>
            </w:r>
            <w:r>
              <w:rPr>
                <w:sz w:val="24"/>
              </w:rPr>
              <w:t>секторе</w:t>
            </w:r>
          </w:p>
        </w:tc>
      </w:tr>
      <w:tr w:rsidR="00A64C1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1.1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Проведение работ по энергосбережению и повышению энергетической эффективности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</w:tr>
      <w:tr w:rsidR="00A64C18">
        <w:trPr>
          <w:trHeight w:val="421"/>
        </w:trPr>
        <w:tc>
          <w:tcPr>
            <w:tcW w:w="150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Подпрограмма 2 «Предоставление декларации о потреблении энергетических ресурсов»</w:t>
            </w:r>
          </w:p>
        </w:tc>
      </w:tr>
      <w:tr w:rsidR="00A64C1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2.1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Предоставление декларации о потреблении энергетических </w:t>
            </w:r>
            <w:r>
              <w:rPr>
                <w:sz w:val="24"/>
              </w:rPr>
              <w:t>ресурсов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4"/>
              </w:rPr>
              <w:t>-</w:t>
            </w:r>
          </w:p>
        </w:tc>
      </w:tr>
    </w:tbl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  <w:bookmarkStart w:id="3" w:name="Par1596"/>
      <w:bookmarkEnd w:id="3"/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A64C18">
      <w:pPr>
        <w:widowControl w:val="0"/>
        <w:jc w:val="both"/>
        <w:rPr>
          <w:sz w:val="24"/>
        </w:rPr>
      </w:pPr>
    </w:p>
    <w:p w:rsidR="00A64C18" w:rsidRDefault="00F60A51">
      <w:pPr>
        <w:widowControl w:val="0"/>
        <w:rPr>
          <w:sz w:val="24"/>
        </w:rPr>
      </w:pPr>
      <w:bookmarkStart w:id="4" w:name="Par1643"/>
      <w:bookmarkEnd w:id="4"/>
      <w:r>
        <w:t>Оценка результатов реализации мер правового регулирования</w:t>
      </w:r>
    </w:p>
    <w:p w:rsidR="00A64C18" w:rsidRDefault="00A64C18">
      <w:pPr>
        <w:widowControl w:val="0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3"/>
        <w:gridCol w:w="2636"/>
        <w:gridCol w:w="2359"/>
        <w:gridCol w:w="2220"/>
        <w:gridCol w:w="1806"/>
        <w:gridCol w:w="1804"/>
        <w:gridCol w:w="3512"/>
      </w:tblGrid>
      <w:tr w:rsidR="00A64C18">
        <w:trPr>
          <w:trHeight w:val="360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A64C18" w:rsidRDefault="00F60A51">
            <w:pPr>
              <w:pStyle w:val="ConsPlusCell"/>
              <w:jc w:val="center"/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Вид акта</w:t>
            </w:r>
          </w:p>
        </w:tc>
        <w:tc>
          <w:tcPr>
            <w:tcW w:w="2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Основные положения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Сроки принятия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Примечание (результат реализации; причины отклонений)</w:t>
            </w:r>
          </w:p>
        </w:tc>
      </w:tr>
      <w:tr w:rsidR="00A64C18">
        <w:trPr>
          <w:trHeight w:val="360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</w:tr>
      <w:tr w:rsidR="00A64C18">
        <w:trPr>
          <w:trHeight w:val="23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A64C18">
        <w:tc>
          <w:tcPr>
            <w:tcW w:w="15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I. Меры правового регулирования, предусмотренные муниципальной программой</w:t>
            </w:r>
          </w:p>
        </w:tc>
      </w:tr>
      <w:tr w:rsidR="00A64C18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A64C18">
        <w:trPr>
          <w:trHeight w:val="360"/>
        </w:trPr>
        <w:tc>
          <w:tcPr>
            <w:tcW w:w="15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II. Меры правового регулирования, предлагаемые к реализации с учетом положений муниципальной программы</w:t>
            </w:r>
          </w:p>
        </w:tc>
      </w:tr>
      <w:tr w:rsidR="00A64C18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64C18" w:rsidRDefault="00A64C18">
      <w:pPr>
        <w:widowControl w:val="0"/>
        <w:jc w:val="both"/>
        <w:rPr>
          <w:sz w:val="12"/>
        </w:rPr>
      </w:pPr>
    </w:p>
    <w:p w:rsidR="00A64C18" w:rsidRDefault="00F60A51">
      <w:pPr>
        <w:widowControl w:val="0"/>
        <w:ind w:firstLine="540"/>
        <w:jc w:val="both"/>
      </w:pPr>
      <w:r>
        <w:t xml:space="preserve">Примечание: столбцы 1 - 5 раздела I заполняются в соответствии с </w:t>
      </w:r>
      <w:r>
        <w:rPr>
          <w:rStyle w:val="af7"/>
        </w:rPr>
        <w:t>таблицей 4</w:t>
      </w:r>
      <w:r>
        <w:t xml:space="preserve"> муниципальной программы (а также с учетом результатов включения мер из раздела II в состав муниципальной программы по итогам рассмотрения годовых отчетов прошлых отчетных периодов)</w:t>
      </w:r>
      <w:r>
        <w:t xml:space="preserve">. </w:t>
      </w:r>
    </w:p>
    <w:p w:rsidR="00A64C18" w:rsidRDefault="00F60A51">
      <w:pPr>
        <w:widowControl w:val="0"/>
        <w:ind w:firstLine="540"/>
        <w:jc w:val="both"/>
      </w:pPr>
      <w:r>
        <w:t xml:space="preserve">В столбце 7 раздела I приводится краткая характеристика результата реализации меры (влияния правовой меры на состояние сферы реализации муниципальной программы, степени достижения поставленных перед ней целей), а также причины отклонений </w:t>
      </w:r>
      <w:proofErr w:type="gramStart"/>
      <w:r>
        <w:t>в</w:t>
      </w:r>
      <w:proofErr w:type="gramEnd"/>
      <w:r>
        <w:t xml:space="preserve">: </w:t>
      </w:r>
    </w:p>
    <w:p w:rsidR="00A64C18" w:rsidRDefault="00F60A51">
      <w:pPr>
        <w:widowControl w:val="0"/>
        <w:ind w:firstLine="540"/>
        <w:jc w:val="both"/>
      </w:pPr>
      <w:r>
        <w:t xml:space="preserve">а) </w:t>
      </w:r>
      <w:proofErr w:type="gramStart"/>
      <w:r>
        <w:t>сроках</w:t>
      </w:r>
      <w:proofErr w:type="gramEnd"/>
      <w:r>
        <w:t xml:space="preserve"> р</w:t>
      </w:r>
      <w:r>
        <w:t>еализации;</w:t>
      </w:r>
    </w:p>
    <w:p w:rsidR="00A64C18" w:rsidRDefault="00F60A51">
      <w:pPr>
        <w:widowControl w:val="0"/>
        <w:ind w:firstLine="540"/>
        <w:jc w:val="both"/>
        <w:rPr>
          <w:sz w:val="24"/>
        </w:rPr>
      </w:pPr>
      <w:r>
        <w:t xml:space="preserve">б) фактически полученных результатах по сравнению с </w:t>
      </w:r>
      <w:proofErr w:type="gramStart"/>
      <w:r>
        <w:t>ожидаемыми</w:t>
      </w:r>
      <w:proofErr w:type="gramEnd"/>
      <w:r>
        <w:t>.</w:t>
      </w: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sectPr w:rsidR="00A64C18">
          <w:headerReference w:type="default" r:id="rId8"/>
          <w:pgSz w:w="16838" w:h="11906" w:orient="landscape"/>
          <w:pgMar w:top="1455" w:right="1134" w:bottom="1247" w:left="567" w:header="720" w:footer="708" w:gutter="0"/>
          <w:pgNumType w:start="4"/>
          <w:cols w:space="720"/>
        </w:sectPr>
      </w:pPr>
    </w:p>
    <w:p w:rsidR="00A64C18" w:rsidRDefault="00F60A51">
      <w:pPr>
        <w:widowControl w:val="0"/>
      </w:pPr>
      <w:r>
        <w:lastRenderedPageBreak/>
        <w:t>Сведения</w:t>
      </w:r>
    </w:p>
    <w:p w:rsidR="00A64C18" w:rsidRDefault="00F60A51">
      <w:pPr>
        <w:widowControl w:val="0"/>
      </w:pPr>
      <w:r>
        <w:t xml:space="preserve">об использовании областного бюджета, федерального, местного бюджетов </w:t>
      </w:r>
    </w:p>
    <w:p w:rsidR="00A64C18" w:rsidRDefault="00F60A51">
      <w:pPr>
        <w:widowControl w:val="0"/>
      </w:pPr>
      <w:r>
        <w:t xml:space="preserve">и внебюджетных источников на реализацию </w:t>
      </w:r>
    </w:p>
    <w:p w:rsidR="00A64C18" w:rsidRDefault="00F60A51">
      <w:pPr>
        <w:widowControl w:val="0"/>
        <w:rPr>
          <w:sz w:val="24"/>
        </w:rPr>
      </w:pPr>
      <w:r>
        <w:t>муниципальной программы города Батайска «Энергосбережение и повышение энергетической эффективности»  за 2023 год</w:t>
      </w:r>
    </w:p>
    <w:p w:rsidR="00A64C18" w:rsidRDefault="00A64C18">
      <w:pPr>
        <w:widowControl w:val="0"/>
        <w:rPr>
          <w:sz w:val="24"/>
        </w:rPr>
      </w:pPr>
    </w:p>
    <w:tbl>
      <w:tblPr>
        <w:tblW w:w="0" w:type="auto"/>
        <w:tblInd w:w="-63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1876"/>
        <w:gridCol w:w="2793"/>
        <w:gridCol w:w="2003"/>
        <w:gridCol w:w="1975"/>
      </w:tblGrid>
      <w:tr w:rsidR="00A64C18">
        <w:trPr>
          <w:trHeight w:val="176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Статус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      </w:t>
            </w:r>
            <w:r>
              <w:rPr>
                <w:rFonts w:ascii="Times New Roman" w:hAnsi="Times New Roman"/>
                <w:sz w:val="24"/>
              </w:rPr>
              <w:br/>
              <w:t>муни</w:t>
            </w:r>
            <w:r>
              <w:rPr>
                <w:rFonts w:ascii="Times New Roman" w:hAnsi="Times New Roman"/>
                <w:sz w:val="24"/>
              </w:rPr>
              <w:t xml:space="preserve">ципальной     </w:t>
            </w:r>
            <w:r>
              <w:rPr>
                <w:rFonts w:ascii="Times New Roman" w:hAnsi="Times New Roman"/>
                <w:sz w:val="24"/>
              </w:rPr>
              <w:br/>
              <w:t xml:space="preserve"> программы, подпрограммы </w:t>
            </w:r>
            <w:r>
              <w:rPr>
                <w:rFonts w:ascii="Times New Roman" w:hAnsi="Times New Roman"/>
                <w:sz w:val="24"/>
              </w:rPr>
              <w:br/>
              <w:t xml:space="preserve">муниципальной     </w:t>
            </w:r>
            <w:r>
              <w:rPr>
                <w:rFonts w:ascii="Times New Roman" w:hAnsi="Times New Roman"/>
                <w:sz w:val="24"/>
              </w:rPr>
              <w:br/>
              <w:t>программы,</w:t>
            </w:r>
          </w:p>
          <w:p w:rsidR="00A64C18" w:rsidRDefault="00F60A51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основного мероприятия,</w:t>
            </w:r>
          </w:p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мероприятия ВЦП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Объем   </w:t>
            </w:r>
            <w:r>
              <w:rPr>
                <w:rFonts w:ascii="Times New Roman" w:hAnsi="Times New Roman"/>
                <w:sz w:val="24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hAnsi="Times New Roman"/>
                <w:sz w:val="24"/>
              </w:rPr>
              <w:br/>
              <w:t>(тыс. руб.)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Фактические </w:t>
            </w:r>
            <w:r>
              <w:rPr>
                <w:rFonts w:ascii="Times New Roman" w:hAnsi="Times New Roman"/>
                <w:sz w:val="24"/>
              </w:rPr>
              <w:br/>
              <w:t xml:space="preserve">расходы (тыс. руб.) </w:t>
            </w:r>
          </w:p>
        </w:tc>
      </w:tr>
    </w:tbl>
    <w:p w:rsidR="00A64C18" w:rsidRDefault="00A64C18">
      <w:pPr>
        <w:spacing w:line="40" w:lineRule="exact"/>
      </w:pPr>
    </w:p>
    <w:tbl>
      <w:tblPr>
        <w:tblW w:w="0" w:type="auto"/>
        <w:tblInd w:w="-6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37"/>
        <w:gridCol w:w="1877"/>
        <w:gridCol w:w="2794"/>
        <w:gridCol w:w="2004"/>
        <w:gridCol w:w="1975"/>
      </w:tblGrid>
      <w:tr w:rsidR="00A64C18">
        <w:trPr>
          <w:trHeight w:val="23"/>
          <w:tblHeader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64C18">
        <w:trPr>
          <w:trHeight w:val="23"/>
        </w:trPr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Муниципальная</w:t>
            </w:r>
            <w:r>
              <w:rPr>
                <w:rFonts w:ascii="Times New Roman" w:hAnsi="Times New Roman"/>
                <w:sz w:val="24"/>
              </w:rPr>
              <w:br/>
              <w:t xml:space="preserve">программа     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«Энергосбережение и повышение энергетической эффективности»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всего                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областной бюджет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Основное мероприятие 1</w:t>
            </w:r>
          </w:p>
        </w:tc>
        <w:tc>
          <w:tcPr>
            <w:tcW w:w="187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Проведение работ по энергосбережению и повышению энергетической эффективности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всего             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областной бюджет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Основное мероприятие 2</w:t>
            </w:r>
          </w:p>
        </w:tc>
        <w:tc>
          <w:tcPr>
            <w:tcW w:w="187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jc w:val="left"/>
            </w:pPr>
            <w:r>
              <w:rPr>
                <w:sz w:val="24"/>
              </w:rPr>
              <w:t>Предоставление декларации о потреблении энергетических ресурсов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всего             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областной бюджет   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</w:tr>
      <w:tr w:rsidR="00A64C18">
        <w:trPr>
          <w:trHeight w:val="23"/>
        </w:trPr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A64C18"/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pPr>
              <w:pStyle w:val="ConsPlusCell"/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4C18" w:rsidRDefault="00F60A51">
            <w:r>
              <w:rPr>
                <w:sz w:val="24"/>
              </w:rPr>
              <w:t>0,00</w:t>
            </w:r>
          </w:p>
        </w:tc>
      </w:tr>
    </w:tbl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sectPr w:rsidR="00A64C18">
          <w:headerReference w:type="default" r:id="rId9"/>
          <w:footerReference w:type="default" r:id="rId10"/>
          <w:pgSz w:w="11906" w:h="16838"/>
          <w:pgMar w:top="776" w:right="1020" w:bottom="776" w:left="1247" w:header="720" w:footer="720" w:gutter="0"/>
          <w:cols w:space="720"/>
        </w:sectPr>
      </w:pPr>
    </w:p>
    <w:p w:rsidR="00A64C18" w:rsidRDefault="00F60A51">
      <w:pPr>
        <w:widowControl w:val="0"/>
        <w:ind w:left="191" w:hanging="191"/>
        <w:rPr>
          <w:sz w:val="24"/>
        </w:rPr>
      </w:pPr>
      <w:r>
        <w:lastRenderedPageBreak/>
        <w:t xml:space="preserve">Информация о возникновении экономии бюджетных ассигнований на реализацию основного мероприятия </w:t>
      </w:r>
      <w:r>
        <w:br/>
        <w:t xml:space="preserve">муниципальной программы города Батайска, в том числе и в результате проведенных </w:t>
      </w:r>
      <w:r>
        <w:br/>
      </w:r>
      <w:r>
        <w:t xml:space="preserve">конкурсных процедур, при условии его исполнения в полном объеме </w:t>
      </w:r>
      <w:r>
        <w:br/>
        <w:t xml:space="preserve">«Энергосбережение и повышение энергетической эффективности» за 2023 год  </w:t>
      </w:r>
    </w:p>
    <w:p w:rsidR="00A64C18" w:rsidRDefault="00A64C1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60"/>
        <w:gridCol w:w="3100"/>
        <w:gridCol w:w="2620"/>
        <w:gridCol w:w="2200"/>
        <w:gridCol w:w="3030"/>
      </w:tblGrid>
      <w:tr w:rsidR="00A64C18">
        <w:trPr>
          <w:trHeight w:val="645"/>
        </w:trPr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Ожидаемый непосредственный результат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Фактически сложившийся результат</w:t>
            </w:r>
          </w:p>
        </w:tc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Сумма экономии</w:t>
            </w:r>
            <w:r>
              <w:rPr>
                <w:sz w:val="24"/>
              </w:rPr>
              <w:br/>
              <w:t>(тыс. рублей)</w:t>
            </w:r>
          </w:p>
        </w:tc>
      </w:tr>
      <w:tr w:rsidR="00A64C18">
        <w:trPr>
          <w:trHeight w:val="1110"/>
        </w:trPr>
        <w:tc>
          <w:tcPr>
            <w:tcW w:w="4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всего</w:t>
            </w:r>
          </w:p>
        </w:tc>
        <w:tc>
          <w:tcPr>
            <w:tcW w:w="3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в том числе в результате проведенных конкурсных процедур</w:t>
            </w:r>
          </w:p>
        </w:tc>
      </w:tr>
      <w:tr w:rsidR="00A64C18">
        <w:trPr>
          <w:trHeight w:val="315"/>
        </w:trPr>
        <w:tc>
          <w:tcPr>
            <w:tcW w:w="4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  <w:rPr>
                <w:sz w:val="24"/>
              </w:rPr>
            </w:pPr>
            <w:r>
              <w:rPr>
                <w:sz w:val="24"/>
              </w:rPr>
              <w:t>Основное мероприятие 1</w:t>
            </w:r>
          </w:p>
          <w:p w:rsidR="00A64C18" w:rsidRDefault="00F60A51">
            <w:r>
              <w:rPr>
                <w:sz w:val="24"/>
              </w:rPr>
              <w:t xml:space="preserve">Проведение работ по энергосбережению и повышению энергетической </w:t>
            </w:r>
            <w:r>
              <w:rPr>
                <w:sz w:val="24"/>
              </w:rPr>
              <w:t>эффективности</w:t>
            </w:r>
          </w:p>
        </w:tc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</w:tr>
      <w:tr w:rsidR="00A64C18">
        <w:trPr>
          <w:trHeight w:val="315"/>
        </w:trPr>
        <w:tc>
          <w:tcPr>
            <w:tcW w:w="4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  <w:rPr>
                <w:sz w:val="24"/>
              </w:rPr>
            </w:pPr>
            <w:r>
              <w:rPr>
                <w:sz w:val="24"/>
              </w:rPr>
              <w:t>Основное мероприятие 2</w:t>
            </w:r>
          </w:p>
          <w:p w:rsidR="00A64C18" w:rsidRDefault="00F60A51">
            <w:r>
              <w:rPr>
                <w:sz w:val="24"/>
              </w:rPr>
              <w:t>Предоставление декларации о потреблении энергетических ресурсов</w:t>
            </w:r>
          </w:p>
        </w:tc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 </w:t>
            </w:r>
          </w:p>
        </w:tc>
      </w:tr>
      <w:tr w:rsidR="00A64C18">
        <w:trPr>
          <w:trHeight w:val="315"/>
        </w:trPr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ВСЕГО: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 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 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 </w:t>
            </w:r>
          </w:p>
        </w:tc>
      </w:tr>
    </w:tbl>
    <w:p w:rsidR="00A64C18" w:rsidRDefault="00A64C18">
      <w:pPr>
        <w:sectPr w:rsidR="00A64C18">
          <w:headerReference w:type="default" r:id="rId11"/>
          <w:footerReference w:type="default" r:id="rId12"/>
          <w:pgSz w:w="16838" w:h="11906" w:orient="landscape"/>
          <w:pgMar w:top="1455" w:right="397" w:bottom="1247" w:left="397" w:header="720" w:footer="720" w:gutter="0"/>
          <w:cols w:space="720"/>
        </w:sectPr>
      </w:pPr>
    </w:p>
    <w:p w:rsidR="00A64C18" w:rsidRDefault="00F60A51">
      <w:pPr>
        <w:widowControl w:val="0"/>
        <w:ind w:left="191" w:hanging="191"/>
      </w:pPr>
      <w:r>
        <w:lastRenderedPageBreak/>
        <w:t xml:space="preserve">Информация о перераспределении бюджетных ассигнований </w:t>
      </w:r>
      <w:r>
        <w:br/>
        <w:t xml:space="preserve">между основными </w:t>
      </w:r>
      <w:r>
        <w:t>мероприятиями муниципальной программы города Батайска</w:t>
      </w:r>
      <w:r>
        <w:br/>
        <w:t>«Энергосбережение и повышение энергетической эффективности»  за 2023 год</w:t>
      </w:r>
    </w:p>
    <w:p w:rsidR="00A64C18" w:rsidRDefault="00A64C18">
      <w:pPr>
        <w:widowControl w:val="0"/>
      </w:pPr>
    </w:p>
    <w:tbl>
      <w:tblPr>
        <w:tblW w:w="0" w:type="auto"/>
        <w:tblInd w:w="-81" w:type="dxa"/>
        <w:tblLayout w:type="fixed"/>
        <w:tblLook w:val="04A0" w:firstRow="1" w:lastRow="0" w:firstColumn="1" w:lastColumn="0" w:noHBand="0" w:noVBand="1"/>
      </w:tblPr>
      <w:tblGrid>
        <w:gridCol w:w="4305"/>
        <w:gridCol w:w="3405"/>
        <w:gridCol w:w="2895"/>
        <w:gridCol w:w="3825"/>
      </w:tblGrid>
      <w:tr w:rsidR="00A64C18">
        <w:trPr>
          <w:trHeight w:val="1050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 xml:space="preserve">Наименование основного мероприятия муниципальной программы (по инвестиционным расходам - </w:t>
            </w:r>
            <w:r>
              <w:rPr>
                <w:sz w:val="24"/>
              </w:rPr>
              <w:br/>
              <w:t>в разрезе объектов)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 xml:space="preserve">Перераспределение </w:t>
            </w:r>
            <w:r>
              <w:rPr>
                <w:sz w:val="24"/>
              </w:rPr>
              <w:t>бюджетных ассигнований между основными мероприятиями программы</w:t>
            </w:r>
          </w:p>
        </w:tc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 xml:space="preserve">Примечание </w:t>
            </w:r>
            <w:r>
              <w:rPr>
                <w:sz w:val="24"/>
              </w:rPr>
              <w:br/>
              <w:t xml:space="preserve">(№ нормативного правового акта, </w:t>
            </w:r>
            <w:r>
              <w:rPr>
                <w:sz w:val="24"/>
              </w:rPr>
              <w:br/>
              <w:t>№ справки о перераспределении)</w:t>
            </w:r>
          </w:p>
        </w:tc>
      </w:tr>
      <w:tr w:rsidR="00A64C18">
        <w:trPr>
          <w:trHeight w:val="1005"/>
        </w:trPr>
        <w:tc>
          <w:tcPr>
            <w:tcW w:w="4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сумма</w:t>
            </w:r>
            <w:r>
              <w:rPr>
                <w:sz w:val="24"/>
              </w:rPr>
              <w:br/>
              <w:t>(тыс. рублей</w:t>
            </w:r>
            <w:proofErr w:type="gramStart"/>
            <w:r>
              <w:rPr>
                <w:sz w:val="24"/>
              </w:rPr>
              <w:t>)</w:t>
            </w:r>
            <w:r>
              <w:rPr>
                <w:sz w:val="24"/>
              </w:rPr>
              <w:br/>
              <w:t>(+), (-)</w:t>
            </w:r>
            <w:proofErr w:type="gramEnd"/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причины перераспределения</w:t>
            </w:r>
          </w:p>
        </w:tc>
        <w:tc>
          <w:tcPr>
            <w:tcW w:w="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</w:tr>
      <w:tr w:rsidR="00A64C18">
        <w:trPr>
          <w:trHeight w:val="315"/>
        </w:trPr>
        <w:tc>
          <w:tcPr>
            <w:tcW w:w="430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  <w:rPr>
                <w:sz w:val="24"/>
              </w:rPr>
            </w:pPr>
            <w:r>
              <w:rPr>
                <w:sz w:val="24"/>
              </w:rPr>
              <w:t>Основное мероприятие 1</w:t>
            </w:r>
          </w:p>
          <w:p w:rsidR="00A64C18" w:rsidRDefault="00F60A51">
            <w:r>
              <w:rPr>
                <w:sz w:val="24"/>
              </w:rPr>
              <w:t xml:space="preserve">Проведение работ по </w:t>
            </w:r>
            <w:r>
              <w:rPr>
                <w:sz w:val="24"/>
              </w:rPr>
              <w:t>энергосбережению и повышению энергетической эффективности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</w:tr>
      <w:tr w:rsidR="00A64C18">
        <w:trPr>
          <w:trHeight w:val="315"/>
        </w:trPr>
        <w:tc>
          <w:tcPr>
            <w:tcW w:w="4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A64C18"/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</w:tr>
      <w:tr w:rsidR="00A64C18">
        <w:trPr>
          <w:trHeight w:val="315"/>
        </w:trPr>
        <w:tc>
          <w:tcPr>
            <w:tcW w:w="4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  <w:rPr>
                <w:sz w:val="24"/>
              </w:rPr>
            </w:pPr>
            <w:r>
              <w:rPr>
                <w:sz w:val="24"/>
              </w:rPr>
              <w:t>Основное мероприятие 2</w:t>
            </w:r>
          </w:p>
          <w:p w:rsidR="00A64C18" w:rsidRDefault="00F60A51">
            <w:r>
              <w:rPr>
                <w:sz w:val="24"/>
              </w:rPr>
              <w:t>Предоставление декларации о потреблении энергетических ресурсов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70" w:right="737" w:hanging="170"/>
            </w:pPr>
            <w:r>
              <w:rPr>
                <w:sz w:val="24"/>
              </w:rPr>
              <w:t>-</w:t>
            </w:r>
          </w:p>
        </w:tc>
      </w:tr>
      <w:tr w:rsidR="00A64C18">
        <w:trPr>
          <w:trHeight w:val="315"/>
        </w:trPr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ВСЕГО: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pPr>
              <w:ind w:left="191" w:hanging="191"/>
            </w:pPr>
            <w:r>
              <w:rPr>
                <w:sz w:val="24"/>
              </w:rPr>
              <w:t>-</w:t>
            </w:r>
          </w:p>
        </w:tc>
      </w:tr>
    </w:tbl>
    <w:p w:rsidR="00A64C18" w:rsidRDefault="00A64C18"/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A64C18">
      <w:pPr>
        <w:widowControl w:val="0"/>
      </w:pPr>
    </w:p>
    <w:p w:rsidR="00A64C18" w:rsidRDefault="00F60A51">
      <w:pPr>
        <w:widowControl w:val="0"/>
        <w:rPr>
          <w:sz w:val="24"/>
        </w:rPr>
      </w:pPr>
      <w:r>
        <w:t xml:space="preserve">Информация о соблюдении условий </w:t>
      </w:r>
      <w:proofErr w:type="spellStart"/>
      <w:r>
        <w:t>софинансирования</w:t>
      </w:r>
      <w:proofErr w:type="spellEnd"/>
      <w:r>
        <w:t xml:space="preserve"> расходных обязательств города Батайска </w:t>
      </w:r>
      <w:r>
        <w:br/>
        <w:t xml:space="preserve">при реализации основных мероприятий муниципальной программы города Батайска </w:t>
      </w:r>
      <w:r>
        <w:br/>
        <w:t>«Энергосбережение и повышение энергетической эффективности» за 2023 год</w:t>
      </w:r>
      <w:r>
        <w:rPr>
          <w:sz w:val="24"/>
          <w:u w:val="single"/>
        </w:rPr>
        <w:br/>
      </w:r>
    </w:p>
    <w:tbl>
      <w:tblPr>
        <w:tblW w:w="0" w:type="auto"/>
        <w:tblInd w:w="-20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53"/>
        <w:gridCol w:w="2208"/>
        <w:gridCol w:w="1989"/>
        <w:gridCol w:w="1974"/>
        <w:gridCol w:w="790"/>
        <w:gridCol w:w="2106"/>
        <w:gridCol w:w="954"/>
      </w:tblGrid>
      <w:tr w:rsidR="00A64C18">
        <w:trPr>
          <w:trHeight w:val="980"/>
        </w:trPr>
        <w:tc>
          <w:tcPr>
            <w:tcW w:w="47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Наименование основного мероприятия муниципальной программы (по инвестиционным расходам - </w:t>
            </w:r>
            <w:r>
              <w:rPr>
                <w:sz w:val="24"/>
              </w:rPr>
              <w:br/>
              <w:t>в разрезе объектов)</w:t>
            </w:r>
          </w:p>
        </w:tc>
        <w:tc>
          <w:tcPr>
            <w:tcW w:w="4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 xml:space="preserve">Установленный объем </w:t>
            </w:r>
            <w:proofErr w:type="spellStart"/>
            <w:r>
              <w:rPr>
                <w:sz w:val="24"/>
              </w:rPr>
              <w:t>софинансирования</w:t>
            </w:r>
            <w:proofErr w:type="spellEnd"/>
            <w:r>
              <w:rPr>
                <w:sz w:val="24"/>
              </w:rPr>
              <w:t xml:space="preserve"> расходов</w:t>
            </w:r>
            <w:proofErr w:type="gramStart"/>
            <w:r>
              <w:rPr>
                <w:sz w:val="24"/>
              </w:rPr>
              <w:t>* (%)</w:t>
            </w:r>
            <w:proofErr w:type="gramEnd"/>
          </w:p>
        </w:tc>
        <w:tc>
          <w:tcPr>
            <w:tcW w:w="27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Объем фактических расходов областного бюджета</w:t>
            </w:r>
          </w:p>
        </w:tc>
        <w:tc>
          <w:tcPr>
            <w:tcW w:w="30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pPr>
              <w:ind w:right="567"/>
            </w:pPr>
            <w:r>
              <w:rPr>
                <w:sz w:val="24"/>
              </w:rPr>
              <w:t>Объем фактических расходов местного бюджета</w:t>
            </w:r>
          </w:p>
        </w:tc>
      </w:tr>
      <w:tr w:rsidR="00A64C18">
        <w:trPr>
          <w:trHeight w:val="697"/>
        </w:trPr>
        <w:tc>
          <w:tcPr>
            <w:tcW w:w="475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A64C18"/>
        </w:tc>
        <w:tc>
          <w:tcPr>
            <w:tcW w:w="22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обл</w:t>
            </w:r>
            <w:r>
              <w:rPr>
                <w:sz w:val="24"/>
              </w:rPr>
              <w:t>астной бюджет </w:t>
            </w: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местный бюджет </w:t>
            </w:r>
          </w:p>
        </w:tc>
        <w:tc>
          <w:tcPr>
            <w:tcW w:w="1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тыс. рублей </w:t>
            </w: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% </w:t>
            </w:r>
          </w:p>
        </w:tc>
        <w:tc>
          <w:tcPr>
            <w:tcW w:w="21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тыс. рублей </w:t>
            </w:r>
          </w:p>
        </w:tc>
        <w:tc>
          <w:tcPr>
            <w:tcW w:w="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C18" w:rsidRDefault="00F60A51">
            <w:r>
              <w:rPr>
                <w:sz w:val="24"/>
              </w:rPr>
              <w:t>% </w:t>
            </w:r>
          </w:p>
        </w:tc>
      </w:tr>
      <w:tr w:rsidR="00A64C18">
        <w:trPr>
          <w:trHeight w:val="315"/>
        </w:trPr>
        <w:tc>
          <w:tcPr>
            <w:tcW w:w="47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1</w:t>
            </w:r>
          </w:p>
          <w:p w:rsidR="00A64C18" w:rsidRDefault="00F60A51">
            <w:r>
              <w:rPr>
                <w:sz w:val="24"/>
              </w:rPr>
              <w:t>Проведение работ по энергосбережению и повышению энергетической эффективности</w:t>
            </w:r>
          </w:p>
        </w:tc>
        <w:tc>
          <w:tcPr>
            <w:tcW w:w="22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1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21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</w:tr>
      <w:tr w:rsidR="00A64C18">
        <w:trPr>
          <w:trHeight w:val="315"/>
        </w:trPr>
        <w:tc>
          <w:tcPr>
            <w:tcW w:w="47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2</w:t>
            </w:r>
          </w:p>
          <w:p w:rsidR="00A64C18" w:rsidRDefault="00F60A51">
            <w:r>
              <w:rPr>
                <w:sz w:val="24"/>
              </w:rPr>
              <w:t xml:space="preserve">Предоставление декларации о потреблении </w:t>
            </w:r>
            <w:r>
              <w:rPr>
                <w:sz w:val="24"/>
              </w:rPr>
              <w:t>энергетических ресурсов</w:t>
            </w:r>
          </w:p>
        </w:tc>
        <w:tc>
          <w:tcPr>
            <w:tcW w:w="22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1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21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</w:tr>
      <w:tr w:rsidR="00A64C18">
        <w:trPr>
          <w:trHeight w:val="315"/>
        </w:trPr>
        <w:tc>
          <w:tcPr>
            <w:tcW w:w="47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ВСЕГО:</w:t>
            </w:r>
          </w:p>
        </w:tc>
        <w:tc>
          <w:tcPr>
            <w:tcW w:w="22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19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7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  <w:tc>
          <w:tcPr>
            <w:tcW w:w="21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0,0</w:t>
            </w:r>
          </w:p>
        </w:tc>
        <w:tc>
          <w:tcPr>
            <w:tcW w:w="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4C18" w:rsidRDefault="00F60A51">
            <w:r>
              <w:rPr>
                <w:sz w:val="24"/>
              </w:rPr>
              <w:t>0</w:t>
            </w:r>
          </w:p>
        </w:tc>
      </w:tr>
    </w:tbl>
    <w:p w:rsidR="00A64C18" w:rsidRDefault="00F60A51">
      <w:pPr>
        <w:widowControl w:val="0"/>
        <w:jc w:val="right"/>
        <w:rPr>
          <w:sz w:val="24"/>
        </w:rPr>
      </w:pPr>
      <w:r>
        <w:rPr>
          <w:sz w:val="24"/>
        </w:rPr>
        <w:t xml:space="preserve">          </w:t>
      </w:r>
    </w:p>
    <w:p w:rsidR="00A64C18" w:rsidRDefault="00A64C18">
      <w:pPr>
        <w:widowControl w:val="0"/>
        <w:jc w:val="right"/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>
      <w:pPr>
        <w:rPr>
          <w:sz w:val="24"/>
        </w:rPr>
      </w:pPr>
    </w:p>
    <w:p w:rsidR="00A64C18" w:rsidRDefault="00A64C18"/>
    <w:p w:rsidR="00A64C18" w:rsidRDefault="00A64C18"/>
    <w:p w:rsidR="00A64C18" w:rsidRDefault="00A64C18"/>
    <w:p w:rsidR="00A64C18" w:rsidRDefault="00F60A51">
      <w:r>
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</w:t>
      </w:r>
      <w:r>
        <w:t>города Батайска</w:t>
      </w:r>
    </w:p>
    <w:p w:rsidR="00A64C18" w:rsidRDefault="00F60A51">
      <w:r>
        <w:t>в рамках реализации муниципальной программы города Батайска</w:t>
      </w:r>
    </w:p>
    <w:p w:rsidR="00A64C18" w:rsidRDefault="00F60A51">
      <w:r>
        <w:t>«Энергосбережение и повышение энергетической эффективности» за 2023 год</w:t>
      </w:r>
    </w:p>
    <w:p w:rsidR="00A64C18" w:rsidRDefault="00A64C18"/>
    <w:tbl>
      <w:tblPr>
        <w:tblW w:w="0" w:type="auto"/>
        <w:tblInd w:w="-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1086"/>
        <w:gridCol w:w="1228"/>
        <w:gridCol w:w="683"/>
        <w:gridCol w:w="679"/>
        <w:gridCol w:w="820"/>
        <w:gridCol w:w="1355"/>
        <w:gridCol w:w="1053"/>
        <w:gridCol w:w="820"/>
        <w:gridCol w:w="1409"/>
        <w:gridCol w:w="935"/>
        <w:gridCol w:w="1194"/>
        <w:gridCol w:w="978"/>
        <w:gridCol w:w="1074"/>
      </w:tblGrid>
      <w:tr w:rsidR="00A64C18">
        <w:trPr>
          <w:trHeight w:val="23"/>
        </w:trPr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 xml:space="preserve">Наименование муниципального учреждения 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Остаток средств на 31.12.2023</w:t>
            </w:r>
          </w:p>
        </w:tc>
        <w:tc>
          <w:tcPr>
            <w:tcW w:w="5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Фактически полученные доходы от предп</w:t>
            </w:r>
            <w:r>
              <w:rPr>
                <w:sz w:val="20"/>
              </w:rPr>
              <w:t>ринимательской и иной приносящей доход деятельности</w:t>
            </w:r>
          </w:p>
        </w:tc>
        <w:tc>
          <w:tcPr>
            <w:tcW w:w="5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Средства, направленные на реализацию основных мероприятий муниципальной программы города Волгодонска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 xml:space="preserve">Остаток на </w:t>
            </w:r>
            <w:r>
              <w:rPr>
                <w:sz w:val="20"/>
              </w:rPr>
              <w:t>31.12.2023</w:t>
            </w:r>
          </w:p>
        </w:tc>
      </w:tr>
      <w:tr w:rsidR="00A64C18">
        <w:trPr>
          <w:trHeight w:val="23"/>
        </w:trPr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всего</w:t>
            </w:r>
          </w:p>
        </w:tc>
        <w:tc>
          <w:tcPr>
            <w:tcW w:w="4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в том числе: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всего</w:t>
            </w:r>
          </w:p>
        </w:tc>
        <w:tc>
          <w:tcPr>
            <w:tcW w:w="4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в том числе: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</w:tr>
      <w:tr w:rsidR="00A64C18">
        <w:trPr>
          <w:trHeight w:val="23"/>
        </w:trPr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pPr>
              <w:rPr>
                <w:sz w:val="20"/>
              </w:rPr>
            </w:pPr>
            <w:r>
              <w:rPr>
                <w:sz w:val="20"/>
              </w:rPr>
              <w:t>оказание платных услуг</w:t>
            </w:r>
          </w:p>
          <w:p w:rsidR="00A64C18" w:rsidRDefault="00A64C18">
            <w:pPr>
              <w:ind w:left="-270" w:hanging="270"/>
              <w:jc w:val="both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добровольные пожертвования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целевые взносы физических и (или) юридических лиц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средства, полученные от приносящей доход деятельности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иные доходы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>
            <w:pPr>
              <w:rPr>
                <w:sz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оплата труда с начислениями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капитальные вложения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материальные запасы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прочие расходы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A64C18">
            <w:pPr>
              <w:ind w:firstLine="34"/>
              <w:rPr>
                <w:sz w:val="20"/>
              </w:rPr>
            </w:pPr>
          </w:p>
        </w:tc>
      </w:tr>
      <w:tr w:rsidR="00A64C18">
        <w:trPr>
          <w:trHeight w:val="23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2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9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10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11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12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13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4C18" w:rsidRDefault="00F60A51">
            <w:r>
              <w:rPr>
                <w:sz w:val="20"/>
              </w:rPr>
              <w:t>14</w:t>
            </w:r>
          </w:p>
        </w:tc>
      </w:tr>
      <w:tr w:rsidR="00A64C18">
        <w:trPr>
          <w:trHeight w:val="35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C18" w:rsidRDefault="00F60A51">
            <w:r>
              <w:rPr>
                <w:sz w:val="20"/>
              </w:rPr>
              <w:t>_</w:t>
            </w:r>
          </w:p>
        </w:tc>
      </w:tr>
    </w:tbl>
    <w:p w:rsidR="00A64C18" w:rsidRDefault="00A64C18">
      <w:pPr>
        <w:sectPr w:rsidR="00A64C18">
          <w:headerReference w:type="default" r:id="rId13"/>
          <w:footerReference w:type="default" r:id="rId14"/>
          <w:pgSz w:w="16838" w:h="11906" w:orient="landscape"/>
          <w:pgMar w:top="776" w:right="1134" w:bottom="851" w:left="1134" w:header="720" w:footer="720" w:gutter="0"/>
          <w:cols w:space="720"/>
        </w:sectPr>
      </w:pPr>
    </w:p>
    <w:p w:rsidR="00A64C18" w:rsidRDefault="00A64C18">
      <w:pPr>
        <w:widowControl w:val="0"/>
        <w:jc w:val="right"/>
        <w:rPr>
          <w:sz w:val="24"/>
        </w:rPr>
      </w:pPr>
    </w:p>
    <w:p w:rsidR="00A64C18" w:rsidRDefault="00A64C18">
      <w:pPr>
        <w:widowControl w:val="0"/>
        <w:jc w:val="right"/>
        <w:rPr>
          <w:sz w:val="24"/>
        </w:rPr>
      </w:pPr>
    </w:p>
    <w:p w:rsidR="00A64C18" w:rsidRDefault="00A64C18">
      <w:pPr>
        <w:widowControl w:val="0"/>
        <w:jc w:val="right"/>
        <w:rPr>
          <w:sz w:val="24"/>
        </w:rPr>
      </w:pPr>
    </w:p>
    <w:p w:rsidR="00A64C18" w:rsidRDefault="00F60A51">
      <w:pPr>
        <w:widowControl w:val="0"/>
      </w:pPr>
      <w:r>
        <w:t>Информация об исполнении муниципальных заданий, установленных подведомственным учреждениям,</w:t>
      </w:r>
    </w:p>
    <w:p w:rsidR="00A64C18" w:rsidRDefault="00F60A51">
      <w:pPr>
        <w:widowControl w:val="0"/>
      </w:pPr>
      <w:r>
        <w:t xml:space="preserve">в </w:t>
      </w:r>
      <w:r>
        <w:t>рамках реализации муниципальной программы города Батайска</w:t>
      </w:r>
    </w:p>
    <w:p w:rsidR="00A64C18" w:rsidRDefault="00F60A51">
      <w:pPr>
        <w:widowControl w:val="0"/>
        <w:rPr>
          <w:sz w:val="24"/>
        </w:rPr>
      </w:pPr>
      <w:r>
        <w:t>«Энергосбережение и повышение энергетической эффективности» за 2023 год</w:t>
      </w:r>
    </w:p>
    <w:p w:rsidR="00A64C18" w:rsidRDefault="00A64C18">
      <w:pPr>
        <w:widowControl w:val="0"/>
        <w:rPr>
          <w:sz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4"/>
        <w:gridCol w:w="1175"/>
        <w:gridCol w:w="1237"/>
        <w:gridCol w:w="1649"/>
        <w:gridCol w:w="1237"/>
        <w:gridCol w:w="1649"/>
        <w:gridCol w:w="1374"/>
        <w:gridCol w:w="1237"/>
        <w:gridCol w:w="1787"/>
        <w:gridCol w:w="1822"/>
      </w:tblGrid>
      <w:tr w:rsidR="00A64C18">
        <w:trPr>
          <w:trHeight w:val="23"/>
        </w:trPr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Наименование муниципальных услуг по типам учреждений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Остаток средств на 31.12.2023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Первоначально доведенное муниципальное зад</w:t>
            </w:r>
            <w:r>
              <w:rPr>
                <w:sz w:val="20"/>
              </w:rPr>
              <w:t>ание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Муниципальное задание с учетом корректировки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>Причины корректировок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Фактическое исполнение</w:t>
            </w:r>
            <w:r>
              <w:rPr>
                <w:sz w:val="20"/>
              </w:rPr>
              <w:br/>
              <w:t>(тыс. рублей)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r>
              <w:rPr>
                <w:sz w:val="20"/>
              </w:rPr>
              <w:t>Остаток средств на 31.12.2023</w:t>
            </w:r>
          </w:p>
        </w:tc>
      </w:tr>
      <w:tr w:rsidR="00A64C18">
        <w:trPr>
          <w:trHeight w:val="23"/>
        </w:trPr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 xml:space="preserve">объем услуг </w:t>
            </w:r>
            <w:r>
              <w:rPr>
                <w:sz w:val="20"/>
              </w:rPr>
              <w:br/>
              <w:t>(количество)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>финансовое обеспечение услуг</w:t>
            </w:r>
            <w:r>
              <w:rPr>
                <w:sz w:val="20"/>
              </w:rPr>
              <w:br/>
              <w:t>(тыс. рублей)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>объем услуг (количество)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 xml:space="preserve">финансовое </w:t>
            </w:r>
            <w:r>
              <w:rPr>
                <w:sz w:val="20"/>
              </w:rPr>
              <w:t>обеспечение услуг</w:t>
            </w:r>
            <w:r>
              <w:rPr>
                <w:sz w:val="20"/>
              </w:rPr>
              <w:br/>
              <w:t>(тыс. рублей)</w:t>
            </w: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/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</w:pPr>
            <w:r>
              <w:rPr>
                <w:sz w:val="20"/>
              </w:rPr>
              <w:t xml:space="preserve">объем услуг </w:t>
            </w:r>
            <w:r>
              <w:rPr>
                <w:sz w:val="20"/>
              </w:rPr>
              <w:br/>
              <w:t>(количество)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F60A51">
            <w:pPr>
              <w:ind w:left="-57" w:right="-57"/>
              <w:rPr>
                <w:sz w:val="20"/>
              </w:rPr>
            </w:pPr>
            <w:r>
              <w:rPr>
                <w:sz w:val="20"/>
              </w:rPr>
              <w:t xml:space="preserve">финансовое обеспечение услуг </w:t>
            </w:r>
          </w:p>
          <w:p w:rsidR="00A64C18" w:rsidRDefault="00F60A51">
            <w:pPr>
              <w:ind w:left="-57" w:right="-57"/>
            </w:pPr>
            <w:r>
              <w:rPr>
                <w:sz w:val="20"/>
              </w:rPr>
              <w:t>(тыс. рублей)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C18" w:rsidRDefault="00A64C18">
            <w:pPr>
              <w:rPr>
                <w:sz w:val="24"/>
              </w:rPr>
            </w:pPr>
          </w:p>
        </w:tc>
      </w:tr>
      <w:tr w:rsidR="00A64C18">
        <w:trPr>
          <w:trHeight w:val="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4"/>
              </w:rPr>
              <w:t>-</w:t>
            </w:r>
          </w:p>
        </w:tc>
      </w:tr>
      <w:tr w:rsidR="00A64C18">
        <w:trPr>
          <w:trHeight w:val="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4"/>
              </w:rPr>
              <w:t>ВСЕГО: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b/>
                <w:sz w:val="24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C18" w:rsidRDefault="00F60A51">
            <w:r>
              <w:rPr>
                <w:sz w:val="20"/>
              </w:rPr>
              <w:t>-</w:t>
            </w:r>
          </w:p>
        </w:tc>
      </w:tr>
    </w:tbl>
    <w:p w:rsidR="00A64C18" w:rsidRDefault="00A64C18">
      <w:pPr>
        <w:ind w:firstLine="720"/>
      </w:pPr>
    </w:p>
    <w:p w:rsidR="00A64C18" w:rsidRDefault="00A64C18">
      <w:pPr>
        <w:ind w:firstLine="720"/>
      </w:pPr>
    </w:p>
    <w:p w:rsidR="00A64C18" w:rsidRDefault="00A64C18">
      <w:pPr>
        <w:ind w:firstLine="720"/>
      </w:pPr>
    </w:p>
    <w:p w:rsidR="00A64C18" w:rsidRDefault="00A64C18">
      <w:pPr>
        <w:widowControl w:val="0"/>
        <w:ind w:right="311" w:firstLine="426"/>
        <w:rPr>
          <w:sz w:val="24"/>
        </w:rPr>
      </w:pPr>
    </w:p>
    <w:p w:rsidR="00A64C18" w:rsidRDefault="00A64C18">
      <w:pPr>
        <w:widowControl w:val="0"/>
        <w:rPr>
          <w:sz w:val="24"/>
        </w:rPr>
      </w:pPr>
    </w:p>
    <w:p w:rsidR="00A64C18" w:rsidRDefault="00F60A51">
      <w:pPr>
        <w:jc w:val="left"/>
      </w:pPr>
      <w:r>
        <w:t>Начальник общего отдела</w:t>
      </w:r>
    </w:p>
    <w:p w:rsidR="00A64C18" w:rsidRDefault="00F60A51">
      <w:r>
        <w:t xml:space="preserve">Администрации города Батайска                                              </w:t>
      </w:r>
      <w:r>
        <w:t xml:space="preserve">                                                                                    В.С. </w:t>
      </w:r>
      <w:proofErr w:type="spellStart"/>
      <w:r>
        <w:t>Мирошникова</w:t>
      </w:r>
      <w:proofErr w:type="spellEnd"/>
    </w:p>
    <w:sectPr w:rsidR="00A64C18">
      <w:headerReference w:type="default" r:id="rId15"/>
      <w:footerReference w:type="default" r:id="rId16"/>
      <w:pgSz w:w="16838" w:h="11906" w:orient="landscape"/>
      <w:pgMar w:top="776" w:right="720" w:bottom="7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51" w:rsidRDefault="00F60A51">
      <w:r>
        <w:separator/>
      </w:r>
    </w:p>
  </w:endnote>
  <w:endnote w:type="continuationSeparator" w:id="0">
    <w:p w:rsidR="00F60A51" w:rsidRDefault="00F6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A64C1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A64C18">
    <w:pPr>
      <w:pStyle w:val="af"/>
    </w:pPr>
  </w:p>
  <w:p w:rsidR="00A64C18" w:rsidRDefault="00A64C18">
    <w:pPr>
      <w:pStyle w:val="af"/>
    </w:pPr>
  </w:p>
  <w:p w:rsidR="00A64C18" w:rsidRDefault="00A64C18">
    <w:pPr>
      <w:pStyle w:val="af"/>
    </w:pPr>
  </w:p>
  <w:p w:rsidR="00A64C18" w:rsidRDefault="00A64C18">
    <w:pPr>
      <w:pStyle w:val="af"/>
    </w:pPr>
  </w:p>
  <w:p w:rsidR="00A64C18" w:rsidRDefault="00A64C18">
    <w:pPr>
      <w:pStyle w:val="af"/>
    </w:pPr>
  </w:p>
  <w:p w:rsidR="00A64C18" w:rsidRDefault="00A64C1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A64C18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A64C1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51" w:rsidRDefault="00F60A51">
      <w:r>
        <w:separator/>
      </w:r>
    </w:p>
  </w:footnote>
  <w:footnote w:type="continuationSeparator" w:id="0">
    <w:p w:rsidR="00F60A51" w:rsidRDefault="00F60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F60A51">
    <w:pPr>
      <w:framePr w:wrap="around" w:vAnchor="text" w:hAnchor="margin" w:xAlign="center" w:y="1"/>
    </w:pPr>
    <w:r>
      <w:fldChar w:fldCharType="begin"/>
    </w:r>
    <w:r>
      <w:instrText>PAGE \* Arabic</w:instrText>
    </w:r>
    <w:r w:rsidR="007C737B">
      <w:fldChar w:fldCharType="separate"/>
    </w:r>
    <w:r w:rsidR="007C737B">
      <w:rPr>
        <w:noProof/>
      </w:rPr>
      <w:t>6</w:t>
    </w:r>
    <w:r>
      <w:fldChar w:fldCharType="end"/>
    </w:r>
  </w:p>
  <w:p w:rsidR="00A64C18" w:rsidRDefault="00A64C18">
    <w:pPr>
      <w:pStyle w:val="a3"/>
    </w:pPr>
  </w:p>
  <w:p w:rsidR="00A64C18" w:rsidRDefault="00A64C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F60A51">
    <w:pPr>
      <w:framePr w:wrap="around" w:vAnchor="text" w:hAnchor="margin" w:xAlign="center" w:y="1"/>
    </w:pPr>
    <w:r>
      <w:fldChar w:fldCharType="begin"/>
    </w:r>
    <w:r>
      <w:instrText>PAGE \* Arabic</w:instrText>
    </w:r>
    <w:r w:rsidR="007C737B">
      <w:fldChar w:fldCharType="separate"/>
    </w:r>
    <w:r w:rsidR="007C737B">
      <w:rPr>
        <w:noProof/>
      </w:rPr>
      <w:t>7</w:t>
    </w:r>
    <w:r>
      <w:fldChar w:fldCharType="end"/>
    </w:r>
  </w:p>
  <w:p w:rsidR="00A64C18" w:rsidRDefault="00A64C18">
    <w:pPr>
      <w:pStyle w:val="a3"/>
    </w:pPr>
  </w:p>
  <w:p w:rsidR="00A64C18" w:rsidRDefault="00A64C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F60A51">
    <w:pPr>
      <w:framePr w:wrap="around" w:vAnchor="text" w:hAnchor="margin" w:xAlign="center" w:y="1"/>
    </w:pPr>
    <w:r>
      <w:fldChar w:fldCharType="begin"/>
    </w:r>
    <w:r>
      <w:instrText>PAGE \* Arabic</w:instrText>
    </w:r>
    <w:r w:rsidR="007C737B">
      <w:fldChar w:fldCharType="separate"/>
    </w:r>
    <w:r w:rsidR="007C737B">
      <w:rPr>
        <w:noProof/>
      </w:rPr>
      <w:t>8</w:t>
    </w:r>
    <w:r>
      <w:fldChar w:fldCharType="end"/>
    </w:r>
  </w:p>
  <w:p w:rsidR="00A64C18" w:rsidRDefault="00A64C18">
    <w:pPr>
      <w:pStyle w:val="a3"/>
    </w:pPr>
  </w:p>
  <w:p w:rsidR="00A64C18" w:rsidRDefault="00A64C18">
    <w:pPr>
      <w:pStyle w:val="a3"/>
    </w:pPr>
  </w:p>
  <w:p w:rsidR="00A64C18" w:rsidRDefault="00A64C1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F60A51">
    <w:pPr>
      <w:framePr w:wrap="around" w:vAnchor="text" w:hAnchor="margin" w:xAlign="center" w:y="1"/>
    </w:pPr>
    <w:r>
      <w:fldChar w:fldCharType="begin"/>
    </w:r>
    <w:r>
      <w:instrText>PAGE \* Arabic</w:instrText>
    </w:r>
    <w:r w:rsidR="007C737B">
      <w:fldChar w:fldCharType="separate"/>
    </w:r>
    <w:r w:rsidR="007C737B">
      <w:rPr>
        <w:noProof/>
      </w:rPr>
      <w:t>11</w:t>
    </w:r>
    <w:r>
      <w:fldChar w:fldCharType="end"/>
    </w:r>
  </w:p>
  <w:p w:rsidR="00A64C18" w:rsidRDefault="00A64C18">
    <w:pPr>
      <w:pStyle w:val="a3"/>
    </w:pPr>
  </w:p>
  <w:p w:rsidR="00A64C18" w:rsidRDefault="00A64C1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18" w:rsidRDefault="00F60A51">
    <w:pPr>
      <w:framePr w:wrap="around" w:vAnchor="text" w:hAnchor="margin" w:xAlign="center" w:y="1"/>
    </w:pPr>
    <w:r>
      <w:fldChar w:fldCharType="begin"/>
    </w:r>
    <w:r>
      <w:instrText>PAGE \* Arabic</w:instrText>
    </w:r>
    <w:r w:rsidR="007C737B">
      <w:fldChar w:fldCharType="separate"/>
    </w:r>
    <w:r w:rsidR="007C737B">
      <w:rPr>
        <w:noProof/>
      </w:rPr>
      <w:t>12</w:t>
    </w:r>
    <w:r>
      <w:fldChar w:fldCharType="end"/>
    </w:r>
  </w:p>
  <w:p w:rsidR="00A64C18" w:rsidRDefault="00A64C18">
    <w:pPr>
      <w:pStyle w:val="a3"/>
    </w:pPr>
  </w:p>
  <w:p w:rsidR="00A64C18" w:rsidRDefault="00A64C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8516A"/>
    <w:multiLevelType w:val="multilevel"/>
    <w:tmpl w:val="4EAEF40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18"/>
    <w:rsid w:val="007C737B"/>
    <w:rsid w:val="00A64C18"/>
    <w:rsid w:val="00F6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jc w:val="center"/>
    </w:pPr>
    <w:rPr>
      <w:sz w:val="28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outlineLvl w:val="0"/>
    </w:pPr>
    <w:rPr>
      <w:sz w:val="44"/>
    </w:rPr>
  </w:style>
  <w:style w:type="paragraph" w:styleId="2">
    <w:name w:val="heading 2"/>
    <w:basedOn w:val="a"/>
    <w:next w:val="a"/>
    <w:link w:val="21"/>
    <w:uiPriority w:val="9"/>
    <w:qFormat/>
    <w:pPr>
      <w:keepNext/>
      <w:numPr>
        <w:ilvl w:val="1"/>
        <w:numId w:val="1"/>
      </w:numPr>
      <w:jc w:val="right"/>
      <w:outlineLvl w:val="1"/>
    </w:p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color w:val="000000"/>
      <w:sz w:val="28"/>
    </w:rPr>
  </w:style>
  <w:style w:type="paragraph" w:customStyle="1" w:styleId="210">
    <w:name w:val="Основной текст 21"/>
    <w:basedOn w:val="a"/>
    <w:link w:val="211"/>
    <w:pPr>
      <w:ind w:firstLine="709"/>
    </w:pPr>
  </w:style>
  <w:style w:type="character" w:customStyle="1" w:styleId="211">
    <w:name w:val="Основной текст 21"/>
    <w:basedOn w:val="10"/>
    <w:link w:val="210"/>
    <w:rPr>
      <w:rFonts w:ascii="Times New Roman" w:hAnsi="Times New Roman"/>
      <w:color w:val="000000"/>
      <w:sz w:val="28"/>
    </w:rPr>
  </w:style>
  <w:style w:type="paragraph" w:styleId="a3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10"/>
    <w:link w:val="a3"/>
    <w:rPr>
      <w:rFonts w:ascii="Times New Roman" w:hAnsi="Times New Roman"/>
      <w:color w:val="000000"/>
      <w:sz w:val="28"/>
    </w:rPr>
  </w:style>
  <w:style w:type="paragraph" w:styleId="a4">
    <w:name w:val="Body Text"/>
    <w:basedOn w:val="a"/>
    <w:link w:val="13"/>
  </w:style>
  <w:style w:type="character" w:customStyle="1" w:styleId="13">
    <w:name w:val="Основной текст Знак1"/>
    <w:basedOn w:val="10"/>
    <w:link w:val="a4"/>
    <w:rPr>
      <w:rFonts w:ascii="Times New Roman" w:hAnsi="Times New Roman"/>
      <w:color w:val="000000"/>
      <w:sz w:val="28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23">
    <w:name w:val="Основной текст 2 Знак"/>
    <w:link w:val="24"/>
    <w:rPr>
      <w:sz w:val="28"/>
    </w:rPr>
  </w:style>
  <w:style w:type="character" w:customStyle="1" w:styleId="24">
    <w:name w:val="Основной текст 2 Знак"/>
    <w:link w:val="23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0"/>
    <w:link w:val="a5"/>
    <w:rPr>
      <w:rFonts w:ascii="Tahoma" w:hAnsi="Tahoma"/>
      <w:color w:val="000000"/>
      <w:sz w:val="16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0"/>
    <w:link w:val="a6"/>
    <w:rPr>
      <w:rFonts w:ascii="Times New Roman" w:hAnsi="Times New Roman"/>
      <w:color w:val="000000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15">
    <w:name w:val="Название объекта1"/>
    <w:basedOn w:val="a"/>
    <w:link w:val="16"/>
    <w:pPr>
      <w:spacing w:before="120" w:after="120"/>
    </w:pPr>
    <w:rPr>
      <w:i/>
      <w:sz w:val="24"/>
    </w:rPr>
  </w:style>
  <w:style w:type="character" w:customStyle="1" w:styleId="16">
    <w:name w:val="Название объекта1"/>
    <w:basedOn w:val="10"/>
    <w:link w:val="15"/>
    <w:rPr>
      <w:rFonts w:ascii="Times New Roman" w:hAnsi="Times New Roman"/>
      <w:i/>
      <w:color w:val="000000"/>
      <w:sz w:val="24"/>
    </w:rPr>
  </w:style>
  <w:style w:type="paragraph" w:customStyle="1" w:styleId="17">
    <w:name w:val="Номер страницы1"/>
    <w:link w:val="a8"/>
  </w:style>
  <w:style w:type="character" w:styleId="a8">
    <w:name w:val="page number"/>
    <w:link w:val="17"/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25">
    <w:name w:val="Название объекта2"/>
    <w:basedOn w:val="10"/>
    <w:rPr>
      <w:rFonts w:ascii="Times New Roman" w:hAnsi="Times New Roman"/>
      <w:i/>
      <w:color w:val="000000"/>
      <w:sz w:val="24"/>
    </w:rPr>
  </w:style>
  <w:style w:type="paragraph" w:customStyle="1" w:styleId="18">
    <w:name w:val="Основной шрифт абзаца1"/>
    <w:link w:val="31"/>
  </w:style>
  <w:style w:type="paragraph" w:customStyle="1" w:styleId="31">
    <w:name w:val="Указатель3"/>
    <w:basedOn w:val="a"/>
    <w:link w:val="32"/>
  </w:style>
  <w:style w:type="character" w:customStyle="1" w:styleId="32">
    <w:name w:val="Указатель3"/>
    <w:basedOn w:val="10"/>
    <w:link w:val="31"/>
    <w:rPr>
      <w:rFonts w:ascii="Times New Roman" w:hAnsi="Times New Roman"/>
      <w:color w:val="000000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0"/>
      <w:sz w:val="22"/>
    </w:rPr>
  </w:style>
  <w:style w:type="paragraph" w:styleId="ab">
    <w:name w:val="List"/>
    <w:basedOn w:val="a4"/>
    <w:link w:val="ac"/>
  </w:style>
  <w:style w:type="character" w:customStyle="1" w:styleId="ac">
    <w:name w:val="Список Знак"/>
    <w:basedOn w:val="13"/>
    <w:link w:val="ab"/>
    <w:rPr>
      <w:rFonts w:ascii="Times New Roman" w:hAnsi="Times New Roman"/>
      <w:color w:val="000000"/>
      <w:sz w:val="28"/>
    </w:rPr>
  </w:style>
  <w:style w:type="paragraph" w:customStyle="1" w:styleId="ad">
    <w:name w:val="Нормальный (таблица)"/>
    <w:basedOn w:val="a"/>
    <w:next w:val="a"/>
    <w:link w:val="ae"/>
    <w:pPr>
      <w:widowControl w:val="0"/>
      <w:jc w:val="both"/>
    </w:pPr>
    <w:rPr>
      <w:rFonts w:ascii="Arial" w:hAnsi="Arial"/>
      <w:sz w:val="24"/>
    </w:rPr>
  </w:style>
  <w:style w:type="character" w:customStyle="1" w:styleId="ae">
    <w:name w:val="Нормальный (таблица)"/>
    <w:basedOn w:val="10"/>
    <w:link w:val="ad"/>
    <w:rPr>
      <w:rFonts w:ascii="Arial" w:hAnsi="Arial"/>
      <w:color w:val="000000"/>
      <w:sz w:val="24"/>
    </w:rPr>
  </w:style>
  <w:style w:type="paragraph" w:customStyle="1" w:styleId="26">
    <w:name w:val="Заголовок 2 Знак"/>
    <w:link w:val="27"/>
    <w:rPr>
      <w:sz w:val="28"/>
    </w:rPr>
  </w:style>
  <w:style w:type="character" w:customStyle="1" w:styleId="27">
    <w:name w:val="Заголовок 2 Знак"/>
    <w:link w:val="26"/>
    <w:rPr>
      <w:sz w:val="28"/>
    </w:rPr>
  </w:style>
  <w:style w:type="paragraph" w:customStyle="1" w:styleId="28">
    <w:name w:val="Указатель2"/>
    <w:basedOn w:val="a"/>
    <w:link w:val="29"/>
  </w:style>
  <w:style w:type="character" w:customStyle="1" w:styleId="29">
    <w:name w:val="Указатель2"/>
    <w:basedOn w:val="10"/>
    <w:link w:val="28"/>
    <w:rPr>
      <w:rFonts w:ascii="Times New Roman" w:hAnsi="Times New Roman"/>
      <w:color w:val="000000"/>
      <w:sz w:val="28"/>
    </w:rPr>
  </w:style>
  <w:style w:type="paragraph" w:styleId="af">
    <w:name w:val="footer"/>
    <w:basedOn w:val="a"/>
    <w:link w:val="1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10"/>
    <w:link w:val="af"/>
    <w:rPr>
      <w:rFonts w:ascii="Times New Roman" w:hAnsi="Times New Roman"/>
      <w:color w:val="000000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color w:val="000000"/>
      <w:sz w:val="22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0">
    <w:name w:val="Основной текст с отступом Знак"/>
    <w:link w:val="af1"/>
    <w:rPr>
      <w:sz w:val="28"/>
    </w:rPr>
  </w:style>
  <w:style w:type="character" w:customStyle="1" w:styleId="af1">
    <w:name w:val="Основной текст с отступом Знак"/>
    <w:link w:val="af0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af2">
    <w:name w:val="Текст выноски Знак"/>
    <w:link w:val="af3"/>
    <w:rPr>
      <w:rFonts w:ascii="Tahoma" w:hAnsi="Tahoma"/>
      <w:sz w:val="16"/>
    </w:rPr>
  </w:style>
  <w:style w:type="character" w:customStyle="1" w:styleId="af3">
    <w:name w:val="Текст выноски Знак"/>
    <w:link w:val="af2"/>
    <w:rPr>
      <w:rFonts w:ascii="Tahoma" w:hAnsi="Tahoma"/>
      <w:sz w:val="16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4">
    <w:name w:val="Содержимое таблицы"/>
    <w:basedOn w:val="a"/>
    <w:link w:val="af5"/>
  </w:style>
  <w:style w:type="character" w:customStyle="1" w:styleId="af5">
    <w:name w:val="Содержимое таблицы"/>
    <w:basedOn w:val="10"/>
    <w:link w:val="af4"/>
    <w:rPr>
      <w:rFonts w:ascii="Times New Roman" w:hAnsi="Times New Roman"/>
      <w:color w:val="000000"/>
      <w:sz w:val="28"/>
    </w:rPr>
  </w:style>
  <w:style w:type="paragraph" w:styleId="af6">
    <w:name w:val="Body Text Indent"/>
    <w:basedOn w:val="a"/>
    <w:link w:val="1a"/>
    <w:pPr>
      <w:spacing w:after="120"/>
      <w:ind w:left="283"/>
    </w:pPr>
  </w:style>
  <w:style w:type="character" w:customStyle="1" w:styleId="1a">
    <w:name w:val="Основной текст с отступом Знак1"/>
    <w:basedOn w:val="10"/>
    <w:link w:val="af6"/>
    <w:rPr>
      <w:rFonts w:ascii="Times New Roman" w:hAnsi="Times New Roman"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1"/>
    <w:basedOn w:val="10"/>
    <w:link w:val="1"/>
    <w:rPr>
      <w:rFonts w:ascii="Times New Roman" w:hAnsi="Times New Roman"/>
      <w:color w:val="000000"/>
      <w:sz w:val="44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b">
    <w:name w:val="Знак1"/>
    <w:basedOn w:val="a"/>
    <w:link w:val="1c"/>
    <w:pPr>
      <w:spacing w:before="280" w:after="280"/>
    </w:pPr>
    <w:rPr>
      <w:rFonts w:ascii="Tahoma" w:hAnsi="Tahoma"/>
      <w:sz w:val="20"/>
    </w:rPr>
  </w:style>
  <w:style w:type="character" w:customStyle="1" w:styleId="1c">
    <w:name w:val="Знак1"/>
    <w:basedOn w:val="10"/>
    <w:link w:val="1b"/>
    <w:rPr>
      <w:rFonts w:ascii="Tahoma" w:hAnsi="Tahoma"/>
      <w:color w:val="000000"/>
      <w:sz w:val="20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HTML">
    <w:name w:val="HTML Preformatted"/>
    <w:basedOn w:val="a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">
    <w:name w:val="Стандартный HTML Знак1"/>
    <w:basedOn w:val="10"/>
    <w:link w:val="HTML"/>
    <w:rPr>
      <w:rFonts w:ascii="Courier New" w:hAnsi="Courier New"/>
      <w:color w:val="000000"/>
      <w:sz w:val="20"/>
    </w:rPr>
  </w:style>
  <w:style w:type="paragraph" w:customStyle="1" w:styleId="1d">
    <w:name w:val="Гиперссылка1"/>
    <w:link w:val="af7"/>
    <w:rPr>
      <w:color w:val="0000FF"/>
      <w:u w:val="single"/>
    </w:rPr>
  </w:style>
  <w:style w:type="character" w:styleId="af7">
    <w:name w:val="Hyperlink"/>
    <w:link w:val="1d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2c">
    <w:name w:val="Название объекта2"/>
    <w:basedOn w:val="a"/>
    <w:link w:val="2d"/>
    <w:pPr>
      <w:spacing w:before="120" w:after="120"/>
    </w:pPr>
    <w:rPr>
      <w:i/>
      <w:sz w:val="24"/>
    </w:rPr>
  </w:style>
  <w:style w:type="character" w:customStyle="1" w:styleId="2d">
    <w:name w:val="Название объекта2"/>
    <w:basedOn w:val="10"/>
    <w:link w:val="2c"/>
    <w:rPr>
      <w:rFonts w:ascii="Times New Roman" w:hAnsi="Times New Roman"/>
      <w:i/>
      <w:color w:val="000000"/>
      <w:sz w:val="24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8">
    <w:name w:val="Гипертекстовая ссылка"/>
    <w:link w:val="af9"/>
    <w:rPr>
      <w:color w:val="106BBE"/>
      <w:sz w:val="26"/>
    </w:rPr>
  </w:style>
  <w:style w:type="character" w:customStyle="1" w:styleId="af9">
    <w:name w:val="Гипертекстовая ссылка"/>
    <w:link w:val="af8"/>
    <w:rPr>
      <w:color w:val="106BBE"/>
      <w:sz w:val="26"/>
    </w:rPr>
  </w:style>
  <w:style w:type="character" w:customStyle="1" w:styleId="aa">
    <w:name w:val="Название объекта Знак"/>
    <w:basedOn w:val="10"/>
    <w:link w:val="a9"/>
    <w:rPr>
      <w:rFonts w:ascii="Times New Roman" w:hAnsi="Times New Roman"/>
      <w:i/>
      <w:color w:val="000000"/>
      <w:sz w:val="24"/>
    </w:rPr>
  </w:style>
  <w:style w:type="paragraph" w:customStyle="1" w:styleId="1f0">
    <w:name w:val="заголовок 1"/>
    <w:basedOn w:val="a"/>
    <w:next w:val="a"/>
    <w:link w:val="1f1"/>
    <w:pPr>
      <w:keepNext/>
      <w:spacing w:before="1080" w:line="480" w:lineRule="auto"/>
    </w:pPr>
    <w:rPr>
      <w:sz w:val="24"/>
    </w:rPr>
  </w:style>
  <w:style w:type="character" w:customStyle="1" w:styleId="1f1">
    <w:name w:val="заголовок 1"/>
    <w:basedOn w:val="10"/>
    <w:link w:val="1f0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2">
    <w:name w:val="Заголовок 1 Знак"/>
    <w:link w:val="1f3"/>
    <w:rPr>
      <w:sz w:val="44"/>
    </w:rPr>
  </w:style>
  <w:style w:type="character" w:customStyle="1" w:styleId="1f3">
    <w:name w:val="Заголовок 1 Знак"/>
    <w:link w:val="1f2"/>
    <w:rPr>
      <w:sz w:val="4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a">
    <w:name w:val="List Paragraph"/>
    <w:basedOn w:val="a"/>
    <w:link w:val="af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b">
    <w:name w:val="Абзац списка Знак"/>
    <w:basedOn w:val="10"/>
    <w:link w:val="afa"/>
    <w:rPr>
      <w:rFonts w:ascii="Calibri" w:hAnsi="Calibri"/>
      <w:color w:val="000000"/>
      <w:sz w:val="22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HTML0">
    <w:name w:val="Стандартный HTML Знак"/>
    <w:link w:val="HTML2"/>
    <w:rPr>
      <w:rFonts w:ascii="Courier New" w:hAnsi="Courier New"/>
    </w:rPr>
  </w:style>
  <w:style w:type="character" w:customStyle="1" w:styleId="HTML2">
    <w:name w:val="Стандартный HTML Знак"/>
    <w:link w:val="HTML0"/>
    <w:rPr>
      <w:rFonts w:ascii="Courier New" w:hAnsi="Courier New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4">
    <w:name w:val="Указатель1"/>
    <w:basedOn w:val="a"/>
    <w:link w:val="1f5"/>
  </w:style>
  <w:style w:type="character" w:customStyle="1" w:styleId="1f5">
    <w:name w:val="Указатель1"/>
    <w:basedOn w:val="10"/>
    <w:link w:val="1f4"/>
    <w:rPr>
      <w:rFonts w:ascii="Times New Roman" w:hAnsi="Times New Roman"/>
      <w:color w:val="000000"/>
      <w:sz w:val="28"/>
    </w:rPr>
  </w:style>
  <w:style w:type="paragraph" w:customStyle="1" w:styleId="afc">
    <w:name w:val="Заголовок таблицы"/>
    <w:basedOn w:val="af4"/>
    <w:link w:val="afd"/>
    <w:rPr>
      <w:b/>
    </w:rPr>
  </w:style>
  <w:style w:type="character" w:customStyle="1" w:styleId="afd">
    <w:name w:val="Заголовок таблицы"/>
    <w:basedOn w:val="af5"/>
    <w:link w:val="afc"/>
    <w:rPr>
      <w:rFonts w:ascii="Times New Roman" w:hAnsi="Times New Roman"/>
      <w:b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afe">
    <w:name w:val="Заголовок"/>
    <w:basedOn w:val="a"/>
    <w:next w:val="a4"/>
    <w:link w:val="aff"/>
    <w:pPr>
      <w:keepNext/>
      <w:spacing w:before="240" w:after="120"/>
    </w:pPr>
    <w:rPr>
      <w:rFonts w:ascii="Liberation Sans" w:hAnsi="Liberation Sans"/>
    </w:rPr>
  </w:style>
  <w:style w:type="character" w:customStyle="1" w:styleId="aff">
    <w:name w:val="Заголовок"/>
    <w:basedOn w:val="10"/>
    <w:link w:val="afe"/>
    <w:rPr>
      <w:rFonts w:ascii="Liberation Sans" w:hAnsi="Liberation Sans"/>
      <w:color w:val="000000"/>
      <w:sz w:val="28"/>
    </w:rPr>
  </w:style>
  <w:style w:type="paragraph" w:customStyle="1" w:styleId="1f6">
    <w:name w:val="Стиль1"/>
    <w:basedOn w:val="a"/>
    <w:link w:val="1f7"/>
    <w:pPr>
      <w:spacing w:line="228" w:lineRule="auto"/>
      <w:jc w:val="both"/>
    </w:pPr>
  </w:style>
  <w:style w:type="character" w:customStyle="1" w:styleId="1f7">
    <w:name w:val="Стиль1"/>
    <w:basedOn w:val="10"/>
    <w:link w:val="1f6"/>
    <w:rPr>
      <w:rFonts w:ascii="Times New Roman" w:hAnsi="Times New Roman"/>
      <w:color w:val="000000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customStyle="1" w:styleId="1f8">
    <w:name w:val="Основной шрифт абзаца1"/>
    <w:link w:val="1f9"/>
  </w:style>
  <w:style w:type="character" w:customStyle="1" w:styleId="1f9">
    <w:name w:val="Основной шрифт абзаца1"/>
    <w:link w:val="1f8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paragraph" w:customStyle="1" w:styleId="aff2">
    <w:name w:val="Основной текст Знак"/>
    <w:link w:val="aff3"/>
    <w:rPr>
      <w:sz w:val="28"/>
    </w:rPr>
  </w:style>
  <w:style w:type="character" w:customStyle="1" w:styleId="aff3">
    <w:name w:val="Основной текст Знак"/>
    <w:link w:val="aff2"/>
    <w:rPr>
      <w:sz w:val="28"/>
    </w:rPr>
  </w:style>
  <w:style w:type="paragraph" w:styleId="aff4">
    <w:name w:val="Title"/>
    <w:next w:val="a"/>
    <w:link w:val="af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43">
    <w:name w:val="Основной шрифт абзаца4"/>
    <w:link w:val="2"/>
  </w:style>
  <w:style w:type="character" w:customStyle="1" w:styleId="21">
    <w:name w:val="Заголовок 2 Знак1"/>
    <w:basedOn w:val="10"/>
    <w:link w:val="2"/>
    <w:rPr>
      <w:rFonts w:ascii="Times New Roman" w:hAnsi="Times New Roman"/>
      <w:color w:val="000000"/>
      <w:sz w:val="28"/>
    </w:rPr>
  </w:style>
  <w:style w:type="paragraph" w:customStyle="1" w:styleId="aff6">
    <w:name w:val="Нижний колонтитул Знак"/>
    <w:link w:val="aff7"/>
    <w:rPr>
      <w:sz w:val="28"/>
    </w:rPr>
  </w:style>
  <w:style w:type="character" w:customStyle="1" w:styleId="aff7">
    <w:name w:val="Нижний колонтитул Знак"/>
    <w:link w:val="aff6"/>
    <w:rPr>
      <w:sz w:val="28"/>
    </w:rPr>
  </w:style>
  <w:style w:type="paragraph" w:customStyle="1" w:styleId="aff8">
    <w:name w:val="Верхний колонтитул Знак"/>
    <w:link w:val="aff9"/>
    <w:rPr>
      <w:sz w:val="28"/>
    </w:rPr>
  </w:style>
  <w:style w:type="character" w:customStyle="1" w:styleId="aff9">
    <w:name w:val="Верхний колонтитул Знак"/>
    <w:link w:val="aff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jc w:val="center"/>
    </w:pPr>
    <w:rPr>
      <w:sz w:val="28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outlineLvl w:val="0"/>
    </w:pPr>
    <w:rPr>
      <w:sz w:val="44"/>
    </w:rPr>
  </w:style>
  <w:style w:type="paragraph" w:styleId="2">
    <w:name w:val="heading 2"/>
    <w:basedOn w:val="a"/>
    <w:next w:val="a"/>
    <w:link w:val="21"/>
    <w:uiPriority w:val="9"/>
    <w:qFormat/>
    <w:pPr>
      <w:keepNext/>
      <w:numPr>
        <w:ilvl w:val="1"/>
        <w:numId w:val="1"/>
      </w:numPr>
      <w:jc w:val="right"/>
      <w:outlineLvl w:val="1"/>
    </w:p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Times New Roman" w:hAnsi="Times New Roman"/>
      <w:color w:val="000000"/>
      <w:sz w:val="28"/>
    </w:rPr>
  </w:style>
  <w:style w:type="paragraph" w:customStyle="1" w:styleId="210">
    <w:name w:val="Основной текст 21"/>
    <w:basedOn w:val="a"/>
    <w:link w:val="211"/>
    <w:pPr>
      <w:ind w:firstLine="709"/>
    </w:pPr>
  </w:style>
  <w:style w:type="character" w:customStyle="1" w:styleId="211">
    <w:name w:val="Основной текст 21"/>
    <w:basedOn w:val="10"/>
    <w:link w:val="210"/>
    <w:rPr>
      <w:rFonts w:ascii="Times New Roman" w:hAnsi="Times New Roman"/>
      <w:color w:val="000000"/>
      <w:sz w:val="28"/>
    </w:rPr>
  </w:style>
  <w:style w:type="paragraph" w:styleId="a3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10"/>
    <w:link w:val="a3"/>
    <w:rPr>
      <w:rFonts w:ascii="Times New Roman" w:hAnsi="Times New Roman"/>
      <w:color w:val="000000"/>
      <w:sz w:val="28"/>
    </w:rPr>
  </w:style>
  <w:style w:type="paragraph" w:styleId="a4">
    <w:name w:val="Body Text"/>
    <w:basedOn w:val="a"/>
    <w:link w:val="13"/>
  </w:style>
  <w:style w:type="character" w:customStyle="1" w:styleId="13">
    <w:name w:val="Основной текст Знак1"/>
    <w:basedOn w:val="10"/>
    <w:link w:val="a4"/>
    <w:rPr>
      <w:rFonts w:ascii="Times New Roman" w:hAnsi="Times New Roman"/>
      <w:color w:val="000000"/>
      <w:sz w:val="28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23">
    <w:name w:val="Основной текст 2 Знак"/>
    <w:link w:val="24"/>
    <w:rPr>
      <w:sz w:val="28"/>
    </w:rPr>
  </w:style>
  <w:style w:type="character" w:customStyle="1" w:styleId="24">
    <w:name w:val="Основной текст 2 Знак"/>
    <w:link w:val="23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0"/>
    <w:link w:val="a5"/>
    <w:rPr>
      <w:rFonts w:ascii="Tahoma" w:hAnsi="Tahoma"/>
      <w:color w:val="000000"/>
      <w:sz w:val="16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0"/>
    <w:link w:val="a6"/>
    <w:rPr>
      <w:rFonts w:ascii="Times New Roman" w:hAnsi="Times New Roman"/>
      <w:color w:val="000000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15">
    <w:name w:val="Название объекта1"/>
    <w:basedOn w:val="a"/>
    <w:link w:val="16"/>
    <w:pPr>
      <w:spacing w:before="120" w:after="120"/>
    </w:pPr>
    <w:rPr>
      <w:i/>
      <w:sz w:val="24"/>
    </w:rPr>
  </w:style>
  <w:style w:type="character" w:customStyle="1" w:styleId="16">
    <w:name w:val="Название объекта1"/>
    <w:basedOn w:val="10"/>
    <w:link w:val="15"/>
    <w:rPr>
      <w:rFonts w:ascii="Times New Roman" w:hAnsi="Times New Roman"/>
      <w:i/>
      <w:color w:val="000000"/>
      <w:sz w:val="24"/>
    </w:rPr>
  </w:style>
  <w:style w:type="paragraph" w:customStyle="1" w:styleId="17">
    <w:name w:val="Номер страницы1"/>
    <w:link w:val="a8"/>
  </w:style>
  <w:style w:type="character" w:styleId="a8">
    <w:name w:val="page number"/>
    <w:link w:val="17"/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25">
    <w:name w:val="Название объекта2"/>
    <w:basedOn w:val="10"/>
    <w:rPr>
      <w:rFonts w:ascii="Times New Roman" w:hAnsi="Times New Roman"/>
      <w:i/>
      <w:color w:val="000000"/>
      <w:sz w:val="24"/>
    </w:rPr>
  </w:style>
  <w:style w:type="paragraph" w:customStyle="1" w:styleId="18">
    <w:name w:val="Основной шрифт абзаца1"/>
    <w:link w:val="31"/>
  </w:style>
  <w:style w:type="paragraph" w:customStyle="1" w:styleId="31">
    <w:name w:val="Указатель3"/>
    <w:basedOn w:val="a"/>
    <w:link w:val="32"/>
  </w:style>
  <w:style w:type="character" w:customStyle="1" w:styleId="32">
    <w:name w:val="Указатель3"/>
    <w:basedOn w:val="10"/>
    <w:link w:val="31"/>
    <w:rPr>
      <w:rFonts w:ascii="Times New Roman" w:hAnsi="Times New Roman"/>
      <w:color w:val="000000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0"/>
      <w:sz w:val="22"/>
    </w:rPr>
  </w:style>
  <w:style w:type="paragraph" w:styleId="ab">
    <w:name w:val="List"/>
    <w:basedOn w:val="a4"/>
    <w:link w:val="ac"/>
  </w:style>
  <w:style w:type="character" w:customStyle="1" w:styleId="ac">
    <w:name w:val="Список Знак"/>
    <w:basedOn w:val="13"/>
    <w:link w:val="ab"/>
    <w:rPr>
      <w:rFonts w:ascii="Times New Roman" w:hAnsi="Times New Roman"/>
      <w:color w:val="000000"/>
      <w:sz w:val="28"/>
    </w:rPr>
  </w:style>
  <w:style w:type="paragraph" w:customStyle="1" w:styleId="ad">
    <w:name w:val="Нормальный (таблица)"/>
    <w:basedOn w:val="a"/>
    <w:next w:val="a"/>
    <w:link w:val="ae"/>
    <w:pPr>
      <w:widowControl w:val="0"/>
      <w:jc w:val="both"/>
    </w:pPr>
    <w:rPr>
      <w:rFonts w:ascii="Arial" w:hAnsi="Arial"/>
      <w:sz w:val="24"/>
    </w:rPr>
  </w:style>
  <w:style w:type="character" w:customStyle="1" w:styleId="ae">
    <w:name w:val="Нормальный (таблица)"/>
    <w:basedOn w:val="10"/>
    <w:link w:val="ad"/>
    <w:rPr>
      <w:rFonts w:ascii="Arial" w:hAnsi="Arial"/>
      <w:color w:val="000000"/>
      <w:sz w:val="24"/>
    </w:rPr>
  </w:style>
  <w:style w:type="paragraph" w:customStyle="1" w:styleId="26">
    <w:name w:val="Заголовок 2 Знак"/>
    <w:link w:val="27"/>
    <w:rPr>
      <w:sz w:val="28"/>
    </w:rPr>
  </w:style>
  <w:style w:type="character" w:customStyle="1" w:styleId="27">
    <w:name w:val="Заголовок 2 Знак"/>
    <w:link w:val="26"/>
    <w:rPr>
      <w:sz w:val="28"/>
    </w:rPr>
  </w:style>
  <w:style w:type="paragraph" w:customStyle="1" w:styleId="28">
    <w:name w:val="Указатель2"/>
    <w:basedOn w:val="a"/>
    <w:link w:val="29"/>
  </w:style>
  <w:style w:type="character" w:customStyle="1" w:styleId="29">
    <w:name w:val="Указатель2"/>
    <w:basedOn w:val="10"/>
    <w:link w:val="28"/>
    <w:rPr>
      <w:rFonts w:ascii="Times New Roman" w:hAnsi="Times New Roman"/>
      <w:color w:val="000000"/>
      <w:sz w:val="28"/>
    </w:rPr>
  </w:style>
  <w:style w:type="paragraph" w:styleId="af">
    <w:name w:val="footer"/>
    <w:basedOn w:val="a"/>
    <w:link w:val="1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10"/>
    <w:link w:val="af"/>
    <w:rPr>
      <w:rFonts w:ascii="Times New Roman" w:hAnsi="Times New Roman"/>
      <w:color w:val="000000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color w:val="000000"/>
      <w:sz w:val="22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0">
    <w:name w:val="Основной текст с отступом Знак"/>
    <w:link w:val="af1"/>
    <w:rPr>
      <w:sz w:val="28"/>
    </w:rPr>
  </w:style>
  <w:style w:type="character" w:customStyle="1" w:styleId="af1">
    <w:name w:val="Основной текст с отступом Знак"/>
    <w:link w:val="af0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af2">
    <w:name w:val="Текст выноски Знак"/>
    <w:link w:val="af3"/>
    <w:rPr>
      <w:rFonts w:ascii="Tahoma" w:hAnsi="Tahoma"/>
      <w:sz w:val="16"/>
    </w:rPr>
  </w:style>
  <w:style w:type="character" w:customStyle="1" w:styleId="af3">
    <w:name w:val="Текст выноски Знак"/>
    <w:link w:val="af2"/>
    <w:rPr>
      <w:rFonts w:ascii="Tahoma" w:hAnsi="Tahoma"/>
      <w:sz w:val="16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4">
    <w:name w:val="Содержимое таблицы"/>
    <w:basedOn w:val="a"/>
    <w:link w:val="af5"/>
  </w:style>
  <w:style w:type="character" w:customStyle="1" w:styleId="af5">
    <w:name w:val="Содержимое таблицы"/>
    <w:basedOn w:val="10"/>
    <w:link w:val="af4"/>
    <w:rPr>
      <w:rFonts w:ascii="Times New Roman" w:hAnsi="Times New Roman"/>
      <w:color w:val="000000"/>
      <w:sz w:val="28"/>
    </w:rPr>
  </w:style>
  <w:style w:type="paragraph" w:styleId="af6">
    <w:name w:val="Body Text Indent"/>
    <w:basedOn w:val="a"/>
    <w:link w:val="1a"/>
    <w:pPr>
      <w:spacing w:after="120"/>
      <w:ind w:left="283"/>
    </w:pPr>
  </w:style>
  <w:style w:type="character" w:customStyle="1" w:styleId="1a">
    <w:name w:val="Основной текст с отступом Знак1"/>
    <w:basedOn w:val="10"/>
    <w:link w:val="af6"/>
    <w:rPr>
      <w:rFonts w:ascii="Times New Roman" w:hAnsi="Times New Roman"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1"/>
    <w:basedOn w:val="10"/>
    <w:link w:val="1"/>
    <w:rPr>
      <w:rFonts w:ascii="Times New Roman" w:hAnsi="Times New Roman"/>
      <w:color w:val="000000"/>
      <w:sz w:val="44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b">
    <w:name w:val="Знак1"/>
    <w:basedOn w:val="a"/>
    <w:link w:val="1c"/>
    <w:pPr>
      <w:spacing w:before="280" w:after="280"/>
    </w:pPr>
    <w:rPr>
      <w:rFonts w:ascii="Tahoma" w:hAnsi="Tahoma"/>
      <w:sz w:val="20"/>
    </w:rPr>
  </w:style>
  <w:style w:type="character" w:customStyle="1" w:styleId="1c">
    <w:name w:val="Знак1"/>
    <w:basedOn w:val="10"/>
    <w:link w:val="1b"/>
    <w:rPr>
      <w:rFonts w:ascii="Tahoma" w:hAnsi="Tahoma"/>
      <w:color w:val="000000"/>
      <w:sz w:val="20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HTML">
    <w:name w:val="HTML Preformatted"/>
    <w:basedOn w:val="a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">
    <w:name w:val="Стандартный HTML Знак1"/>
    <w:basedOn w:val="10"/>
    <w:link w:val="HTML"/>
    <w:rPr>
      <w:rFonts w:ascii="Courier New" w:hAnsi="Courier New"/>
      <w:color w:val="000000"/>
      <w:sz w:val="20"/>
    </w:rPr>
  </w:style>
  <w:style w:type="paragraph" w:customStyle="1" w:styleId="1d">
    <w:name w:val="Гиперссылка1"/>
    <w:link w:val="af7"/>
    <w:rPr>
      <w:color w:val="0000FF"/>
      <w:u w:val="single"/>
    </w:rPr>
  </w:style>
  <w:style w:type="character" w:styleId="af7">
    <w:name w:val="Hyperlink"/>
    <w:link w:val="1d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2c">
    <w:name w:val="Название объекта2"/>
    <w:basedOn w:val="a"/>
    <w:link w:val="2d"/>
    <w:pPr>
      <w:spacing w:before="120" w:after="120"/>
    </w:pPr>
    <w:rPr>
      <w:i/>
      <w:sz w:val="24"/>
    </w:rPr>
  </w:style>
  <w:style w:type="character" w:customStyle="1" w:styleId="2d">
    <w:name w:val="Название объекта2"/>
    <w:basedOn w:val="10"/>
    <w:link w:val="2c"/>
    <w:rPr>
      <w:rFonts w:ascii="Times New Roman" w:hAnsi="Times New Roman"/>
      <w:i/>
      <w:color w:val="000000"/>
      <w:sz w:val="24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8">
    <w:name w:val="Гипертекстовая ссылка"/>
    <w:link w:val="af9"/>
    <w:rPr>
      <w:color w:val="106BBE"/>
      <w:sz w:val="26"/>
    </w:rPr>
  </w:style>
  <w:style w:type="character" w:customStyle="1" w:styleId="af9">
    <w:name w:val="Гипертекстовая ссылка"/>
    <w:link w:val="af8"/>
    <w:rPr>
      <w:color w:val="106BBE"/>
      <w:sz w:val="26"/>
    </w:rPr>
  </w:style>
  <w:style w:type="character" w:customStyle="1" w:styleId="aa">
    <w:name w:val="Название объекта Знак"/>
    <w:basedOn w:val="10"/>
    <w:link w:val="a9"/>
    <w:rPr>
      <w:rFonts w:ascii="Times New Roman" w:hAnsi="Times New Roman"/>
      <w:i/>
      <w:color w:val="000000"/>
      <w:sz w:val="24"/>
    </w:rPr>
  </w:style>
  <w:style w:type="paragraph" w:customStyle="1" w:styleId="1f0">
    <w:name w:val="заголовок 1"/>
    <w:basedOn w:val="a"/>
    <w:next w:val="a"/>
    <w:link w:val="1f1"/>
    <w:pPr>
      <w:keepNext/>
      <w:spacing w:before="1080" w:line="480" w:lineRule="auto"/>
    </w:pPr>
    <w:rPr>
      <w:sz w:val="24"/>
    </w:rPr>
  </w:style>
  <w:style w:type="character" w:customStyle="1" w:styleId="1f1">
    <w:name w:val="заголовок 1"/>
    <w:basedOn w:val="10"/>
    <w:link w:val="1f0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2">
    <w:name w:val="Заголовок 1 Знак"/>
    <w:link w:val="1f3"/>
    <w:rPr>
      <w:sz w:val="44"/>
    </w:rPr>
  </w:style>
  <w:style w:type="character" w:customStyle="1" w:styleId="1f3">
    <w:name w:val="Заголовок 1 Знак"/>
    <w:link w:val="1f2"/>
    <w:rPr>
      <w:sz w:val="4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a">
    <w:name w:val="List Paragraph"/>
    <w:basedOn w:val="a"/>
    <w:link w:val="af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b">
    <w:name w:val="Абзац списка Знак"/>
    <w:basedOn w:val="10"/>
    <w:link w:val="afa"/>
    <w:rPr>
      <w:rFonts w:ascii="Calibri" w:hAnsi="Calibri"/>
      <w:color w:val="000000"/>
      <w:sz w:val="22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HTML0">
    <w:name w:val="Стандартный HTML Знак"/>
    <w:link w:val="HTML2"/>
    <w:rPr>
      <w:rFonts w:ascii="Courier New" w:hAnsi="Courier New"/>
    </w:rPr>
  </w:style>
  <w:style w:type="character" w:customStyle="1" w:styleId="HTML2">
    <w:name w:val="Стандартный HTML Знак"/>
    <w:link w:val="HTML0"/>
    <w:rPr>
      <w:rFonts w:ascii="Courier New" w:hAnsi="Courier New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4">
    <w:name w:val="Указатель1"/>
    <w:basedOn w:val="a"/>
    <w:link w:val="1f5"/>
  </w:style>
  <w:style w:type="character" w:customStyle="1" w:styleId="1f5">
    <w:name w:val="Указатель1"/>
    <w:basedOn w:val="10"/>
    <w:link w:val="1f4"/>
    <w:rPr>
      <w:rFonts w:ascii="Times New Roman" w:hAnsi="Times New Roman"/>
      <w:color w:val="000000"/>
      <w:sz w:val="28"/>
    </w:rPr>
  </w:style>
  <w:style w:type="paragraph" w:customStyle="1" w:styleId="afc">
    <w:name w:val="Заголовок таблицы"/>
    <w:basedOn w:val="af4"/>
    <w:link w:val="afd"/>
    <w:rPr>
      <w:b/>
    </w:rPr>
  </w:style>
  <w:style w:type="character" w:customStyle="1" w:styleId="afd">
    <w:name w:val="Заголовок таблицы"/>
    <w:basedOn w:val="af5"/>
    <w:link w:val="afc"/>
    <w:rPr>
      <w:rFonts w:ascii="Times New Roman" w:hAnsi="Times New Roman"/>
      <w:b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afe">
    <w:name w:val="Заголовок"/>
    <w:basedOn w:val="a"/>
    <w:next w:val="a4"/>
    <w:link w:val="aff"/>
    <w:pPr>
      <w:keepNext/>
      <w:spacing w:before="240" w:after="120"/>
    </w:pPr>
    <w:rPr>
      <w:rFonts w:ascii="Liberation Sans" w:hAnsi="Liberation Sans"/>
    </w:rPr>
  </w:style>
  <w:style w:type="character" w:customStyle="1" w:styleId="aff">
    <w:name w:val="Заголовок"/>
    <w:basedOn w:val="10"/>
    <w:link w:val="afe"/>
    <w:rPr>
      <w:rFonts w:ascii="Liberation Sans" w:hAnsi="Liberation Sans"/>
      <w:color w:val="000000"/>
      <w:sz w:val="28"/>
    </w:rPr>
  </w:style>
  <w:style w:type="paragraph" w:customStyle="1" w:styleId="1f6">
    <w:name w:val="Стиль1"/>
    <w:basedOn w:val="a"/>
    <w:link w:val="1f7"/>
    <w:pPr>
      <w:spacing w:line="228" w:lineRule="auto"/>
      <w:jc w:val="both"/>
    </w:pPr>
  </w:style>
  <w:style w:type="character" w:customStyle="1" w:styleId="1f7">
    <w:name w:val="Стиль1"/>
    <w:basedOn w:val="10"/>
    <w:link w:val="1f6"/>
    <w:rPr>
      <w:rFonts w:ascii="Times New Roman" w:hAnsi="Times New Roman"/>
      <w:color w:val="000000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customStyle="1" w:styleId="1f8">
    <w:name w:val="Основной шрифт абзаца1"/>
    <w:link w:val="1f9"/>
  </w:style>
  <w:style w:type="character" w:customStyle="1" w:styleId="1f9">
    <w:name w:val="Основной шрифт абзаца1"/>
    <w:link w:val="1f8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paragraph" w:customStyle="1" w:styleId="aff2">
    <w:name w:val="Основной текст Знак"/>
    <w:link w:val="aff3"/>
    <w:rPr>
      <w:sz w:val="28"/>
    </w:rPr>
  </w:style>
  <w:style w:type="character" w:customStyle="1" w:styleId="aff3">
    <w:name w:val="Основной текст Знак"/>
    <w:link w:val="aff2"/>
    <w:rPr>
      <w:sz w:val="28"/>
    </w:rPr>
  </w:style>
  <w:style w:type="paragraph" w:styleId="aff4">
    <w:name w:val="Title"/>
    <w:next w:val="a"/>
    <w:link w:val="af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43">
    <w:name w:val="Основной шрифт абзаца4"/>
    <w:link w:val="2"/>
  </w:style>
  <w:style w:type="character" w:customStyle="1" w:styleId="21">
    <w:name w:val="Заголовок 2 Знак1"/>
    <w:basedOn w:val="10"/>
    <w:link w:val="2"/>
    <w:rPr>
      <w:rFonts w:ascii="Times New Roman" w:hAnsi="Times New Roman"/>
      <w:color w:val="000000"/>
      <w:sz w:val="28"/>
    </w:rPr>
  </w:style>
  <w:style w:type="paragraph" w:customStyle="1" w:styleId="aff6">
    <w:name w:val="Нижний колонтитул Знак"/>
    <w:link w:val="aff7"/>
    <w:rPr>
      <w:sz w:val="28"/>
    </w:rPr>
  </w:style>
  <w:style w:type="character" w:customStyle="1" w:styleId="aff7">
    <w:name w:val="Нижний колонтитул Знак"/>
    <w:link w:val="aff6"/>
    <w:rPr>
      <w:sz w:val="28"/>
    </w:rPr>
  </w:style>
  <w:style w:type="paragraph" w:customStyle="1" w:styleId="aff8">
    <w:name w:val="Верхний колонтитул Знак"/>
    <w:link w:val="aff9"/>
    <w:rPr>
      <w:sz w:val="28"/>
    </w:rPr>
  </w:style>
  <w:style w:type="character" w:customStyle="1" w:styleId="aff9">
    <w:name w:val="Верхний колонтитул Знак"/>
    <w:link w:val="aff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ARM-109-1</dc:creator>
  <cp:lastModifiedBy>Boiko</cp:lastModifiedBy>
  <cp:revision>2</cp:revision>
  <dcterms:created xsi:type="dcterms:W3CDTF">2024-05-06T08:29:00Z</dcterms:created>
  <dcterms:modified xsi:type="dcterms:W3CDTF">2024-05-06T08:29:00Z</dcterms:modified>
</cp:coreProperties>
</file>