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416" w:rsidRDefault="009D4416"/>
    <w:p w:rsidR="009D4416" w:rsidRDefault="009516C1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4416" w:rsidRDefault="009D4416">
      <w:pPr>
        <w:jc w:val="center"/>
        <w:rPr>
          <w:spacing w:val="30"/>
          <w:sz w:val="26"/>
          <w:szCs w:val="26"/>
        </w:rPr>
      </w:pPr>
    </w:p>
    <w:p w:rsidR="009D4416" w:rsidRDefault="009516C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9D4416" w:rsidRDefault="009D4416">
      <w:pPr>
        <w:jc w:val="center"/>
        <w:rPr>
          <w:sz w:val="26"/>
          <w:szCs w:val="26"/>
        </w:rPr>
      </w:pPr>
    </w:p>
    <w:p w:rsidR="009D4416" w:rsidRDefault="009516C1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9D4416" w:rsidRDefault="009D4416">
      <w:pPr>
        <w:jc w:val="center"/>
        <w:rPr>
          <w:b/>
          <w:spacing w:val="38"/>
          <w:sz w:val="26"/>
          <w:szCs w:val="26"/>
        </w:rPr>
      </w:pPr>
    </w:p>
    <w:p w:rsidR="009D4416" w:rsidRDefault="009516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9516C1">
        <w:rPr>
          <w:sz w:val="28"/>
          <w:szCs w:val="28"/>
          <w:u w:val="single"/>
        </w:rPr>
        <w:t>28.04.2023</w:t>
      </w:r>
      <w:r w:rsidRPr="009516C1"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1150</w:t>
      </w:r>
      <w:bookmarkStart w:id="0" w:name="_GoBack"/>
      <w:bookmarkEnd w:id="0"/>
    </w:p>
    <w:p w:rsidR="009D4416" w:rsidRDefault="009D4416">
      <w:pPr>
        <w:jc w:val="center"/>
        <w:rPr>
          <w:sz w:val="26"/>
          <w:szCs w:val="26"/>
        </w:rPr>
      </w:pPr>
    </w:p>
    <w:p w:rsidR="009D4416" w:rsidRDefault="009516C1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9D4416" w:rsidRDefault="009D4416">
      <w:pPr>
        <w:rPr>
          <w:sz w:val="28"/>
          <w:szCs w:val="28"/>
        </w:rPr>
      </w:pPr>
    </w:p>
    <w:p w:rsidR="009D4416" w:rsidRDefault="009516C1">
      <w:pPr>
        <w:jc w:val="center"/>
      </w:pPr>
      <w:r>
        <w:rPr>
          <w:b/>
          <w:bCs/>
          <w:sz w:val="28"/>
          <w:szCs w:val="28"/>
        </w:rPr>
        <w:t xml:space="preserve">Об утверждении отчета и оценки бюджетной эффективности  </w:t>
      </w:r>
    </w:p>
    <w:p w:rsidR="009D4416" w:rsidRDefault="009516C1">
      <w:pPr>
        <w:jc w:val="center"/>
      </w:pPr>
      <w:r>
        <w:rPr>
          <w:b/>
          <w:bCs/>
          <w:sz w:val="28"/>
          <w:szCs w:val="28"/>
        </w:rPr>
        <w:t xml:space="preserve">муниципальной программы города </w:t>
      </w:r>
      <w:bookmarkStart w:id="1" w:name="__DdeLink__8266_4188548656"/>
      <w:r>
        <w:rPr>
          <w:b/>
          <w:bCs/>
          <w:sz w:val="28"/>
          <w:szCs w:val="28"/>
        </w:rPr>
        <w:t xml:space="preserve">Батайска </w:t>
      </w:r>
    </w:p>
    <w:p w:rsidR="009D4416" w:rsidRDefault="009516C1">
      <w:pPr>
        <w:jc w:val="center"/>
      </w:pPr>
      <w:r>
        <w:rPr>
          <w:b/>
          <w:bCs/>
          <w:sz w:val="28"/>
          <w:szCs w:val="28"/>
        </w:rPr>
        <w:t>«Молодежная политика и социальная активность» за 2022 год</w:t>
      </w:r>
      <w:bookmarkEnd w:id="1"/>
    </w:p>
    <w:p w:rsidR="009D4416" w:rsidRDefault="009D4416">
      <w:pPr>
        <w:jc w:val="both"/>
        <w:rPr>
          <w:sz w:val="28"/>
          <w:szCs w:val="28"/>
        </w:rPr>
      </w:pPr>
    </w:p>
    <w:p w:rsidR="009D4416" w:rsidRDefault="009516C1">
      <w:pPr>
        <w:pStyle w:val="11"/>
        <w:spacing w:before="0" w:line="240" w:lineRule="auto"/>
        <w:ind w:firstLine="709"/>
        <w:jc w:val="both"/>
      </w:pPr>
      <w:proofErr w:type="gramStart"/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постановлением Администрации города Батайска от 21.11.2018 № 295 «Об утверждении Методических рекомендаций по разработке и реализации муниципальных программ города Батайска», на основании решения Коллегии Администрации города Батайска от </w:t>
      </w:r>
      <w:r w:rsidRPr="009516C1">
        <w:rPr>
          <w:sz w:val="28"/>
          <w:szCs w:val="28"/>
        </w:rPr>
        <w:t>22</w:t>
      </w:r>
      <w:r>
        <w:rPr>
          <w:sz w:val="28"/>
          <w:szCs w:val="28"/>
        </w:rPr>
        <w:t>.</w:t>
      </w:r>
      <w:r>
        <w:rPr>
          <w:sz w:val="28"/>
          <w:szCs w:val="28"/>
        </w:rPr>
        <w:t>03.202</w:t>
      </w:r>
      <w:r w:rsidRPr="009516C1">
        <w:rPr>
          <w:sz w:val="28"/>
          <w:szCs w:val="28"/>
        </w:rPr>
        <w:t>3</w:t>
      </w:r>
      <w:r>
        <w:rPr>
          <w:sz w:val="28"/>
          <w:szCs w:val="28"/>
        </w:rPr>
        <w:t xml:space="preserve"> № 1</w:t>
      </w:r>
      <w:r w:rsidRPr="009516C1">
        <w:rPr>
          <w:sz w:val="28"/>
          <w:szCs w:val="28"/>
        </w:rPr>
        <w:t>2</w:t>
      </w:r>
      <w:r>
        <w:rPr>
          <w:sz w:val="28"/>
          <w:szCs w:val="28"/>
        </w:rPr>
        <w:t xml:space="preserve"> «Об утверждении отчета о реализации и оценки бюджетной эффективности муниципальной программы города Батайска </w:t>
      </w:r>
      <w:bookmarkStart w:id="2" w:name="__DdeLink__13037_2910800103"/>
      <w:r>
        <w:rPr>
          <w:sz w:val="28"/>
          <w:szCs w:val="28"/>
        </w:rPr>
        <w:t>«Молодежная политика и социальная активность»</w:t>
      </w:r>
      <w:bookmarkEnd w:id="2"/>
      <w:r>
        <w:rPr>
          <w:sz w:val="28"/>
          <w:szCs w:val="28"/>
        </w:rPr>
        <w:t xml:space="preserve"> за 2022 год, Администрация города Батайска </w:t>
      </w:r>
      <w:r>
        <w:rPr>
          <w:b/>
          <w:sz w:val="28"/>
          <w:szCs w:val="28"/>
        </w:rPr>
        <w:t>постановляет:</w:t>
      </w:r>
      <w:proofErr w:type="gramEnd"/>
    </w:p>
    <w:p w:rsidR="009D4416" w:rsidRDefault="009D4416">
      <w:pPr>
        <w:rPr>
          <w:sz w:val="28"/>
        </w:rPr>
      </w:pPr>
    </w:p>
    <w:p w:rsidR="009D4416" w:rsidRDefault="009516C1">
      <w:pPr>
        <w:ind w:firstLine="720"/>
        <w:jc w:val="both"/>
      </w:pPr>
      <w:r>
        <w:rPr>
          <w:sz w:val="28"/>
        </w:rPr>
        <w:t>1. </w:t>
      </w:r>
      <w:r>
        <w:rPr>
          <w:sz w:val="28"/>
          <w:szCs w:val="28"/>
        </w:rPr>
        <w:t xml:space="preserve">Утвердить </w:t>
      </w:r>
      <w:bookmarkStart w:id="3" w:name="__DdeLink__2060_40800288"/>
      <w:r>
        <w:rPr>
          <w:sz w:val="28"/>
          <w:szCs w:val="28"/>
        </w:rPr>
        <w:t>отчет о реализаци</w:t>
      </w:r>
      <w:r>
        <w:rPr>
          <w:sz w:val="28"/>
          <w:szCs w:val="28"/>
        </w:rPr>
        <w:t>и и оценки бюджетной эффективности муниципальной программы города Батайска</w:t>
      </w:r>
      <w:bookmarkEnd w:id="3"/>
      <w:r>
        <w:rPr>
          <w:sz w:val="28"/>
          <w:szCs w:val="28"/>
        </w:rPr>
        <w:t xml:space="preserve"> «Молодежная политика и социальная активность» за 202</w:t>
      </w:r>
      <w:r w:rsidRPr="009516C1">
        <w:rPr>
          <w:sz w:val="28"/>
          <w:szCs w:val="28"/>
        </w:rPr>
        <w:t>2</w:t>
      </w:r>
      <w:r>
        <w:rPr>
          <w:sz w:val="28"/>
          <w:szCs w:val="28"/>
        </w:rPr>
        <w:t xml:space="preserve"> год согласно приложению к настоящему постановлению.</w:t>
      </w:r>
    </w:p>
    <w:p w:rsidR="009D4416" w:rsidRDefault="009516C1">
      <w:pPr>
        <w:tabs>
          <w:tab w:val="left" w:pos="0"/>
          <w:tab w:val="left" w:pos="709"/>
          <w:tab w:val="left" w:pos="851"/>
        </w:tabs>
        <w:jc w:val="both"/>
      </w:pPr>
      <w:r>
        <w:rPr>
          <w:sz w:val="28"/>
        </w:rPr>
        <w:tab/>
      </w:r>
      <w:r>
        <w:rPr>
          <w:sz w:val="28"/>
          <w:szCs w:val="28"/>
        </w:rPr>
        <w:t>2. </w:t>
      </w:r>
      <w:proofErr w:type="gramStart"/>
      <w:r>
        <w:rPr>
          <w:sz w:val="28"/>
          <w:szCs w:val="28"/>
        </w:rPr>
        <w:t>Разместить отчет</w:t>
      </w:r>
      <w:proofErr w:type="gramEnd"/>
      <w:r>
        <w:rPr>
          <w:sz w:val="28"/>
          <w:szCs w:val="28"/>
        </w:rPr>
        <w:t xml:space="preserve"> о реализации и оценки бюджетной эффективности муниципа</w:t>
      </w:r>
      <w:r>
        <w:rPr>
          <w:sz w:val="28"/>
          <w:szCs w:val="28"/>
        </w:rPr>
        <w:t>льной программы города Батайска «Молодежная политика и социальная активность» за 202</w:t>
      </w:r>
      <w:r w:rsidRPr="009516C1">
        <w:rPr>
          <w:sz w:val="28"/>
          <w:szCs w:val="28"/>
        </w:rPr>
        <w:t>2</w:t>
      </w:r>
      <w:r>
        <w:rPr>
          <w:sz w:val="28"/>
          <w:szCs w:val="28"/>
        </w:rPr>
        <w:t xml:space="preserve"> год на официальном сайте Администрации города Батайска в информационно-телекоммуникационной сети «Интернет».</w:t>
      </w:r>
    </w:p>
    <w:p w:rsidR="009D4416" w:rsidRDefault="009516C1">
      <w:pPr>
        <w:jc w:val="both"/>
      </w:pPr>
      <w:r>
        <w:rPr>
          <w:sz w:val="28"/>
          <w:szCs w:val="28"/>
        </w:rPr>
        <w:tab/>
        <w:t>3. 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</w:t>
      </w:r>
      <w:r>
        <w:rPr>
          <w:sz w:val="28"/>
          <w:szCs w:val="28"/>
        </w:rPr>
        <w:t>ь на заместителя главы Администрации города Батайска по социальным вопросам Кузьменко Н.В.</w:t>
      </w:r>
    </w:p>
    <w:p w:rsidR="009D4416" w:rsidRDefault="009D4416">
      <w:pPr>
        <w:jc w:val="both"/>
        <w:rPr>
          <w:spacing w:val="-24"/>
          <w:sz w:val="28"/>
        </w:rPr>
      </w:pPr>
    </w:p>
    <w:p w:rsidR="009D4416" w:rsidRDefault="009D4416">
      <w:pPr>
        <w:jc w:val="both"/>
        <w:rPr>
          <w:spacing w:val="-24"/>
          <w:sz w:val="28"/>
        </w:rPr>
      </w:pPr>
    </w:p>
    <w:p w:rsidR="009D4416" w:rsidRDefault="009516C1">
      <w:pPr>
        <w:tabs>
          <w:tab w:val="left" w:pos="4320"/>
          <w:tab w:val="center" w:pos="4875"/>
        </w:tabs>
        <w:jc w:val="both"/>
      </w:pPr>
      <w:r>
        <w:rPr>
          <w:sz w:val="28"/>
          <w:szCs w:val="28"/>
        </w:rPr>
        <w:t xml:space="preserve">Глава Администрации </w:t>
      </w:r>
    </w:p>
    <w:p w:rsidR="009D4416" w:rsidRDefault="009516C1">
      <w:pPr>
        <w:jc w:val="both"/>
      </w:pPr>
      <w:r>
        <w:rPr>
          <w:sz w:val="28"/>
          <w:szCs w:val="28"/>
        </w:rPr>
        <w:t>города Батайска                                                                                            Р.П. Волошин</w:t>
      </w:r>
    </w:p>
    <w:p w:rsidR="009D4416" w:rsidRDefault="009D4416">
      <w:pPr>
        <w:jc w:val="both"/>
        <w:rPr>
          <w:sz w:val="28"/>
        </w:rPr>
      </w:pPr>
    </w:p>
    <w:p w:rsidR="009D4416" w:rsidRDefault="009D4416">
      <w:pPr>
        <w:jc w:val="both"/>
        <w:rPr>
          <w:sz w:val="28"/>
        </w:rPr>
      </w:pPr>
    </w:p>
    <w:p w:rsidR="009D4416" w:rsidRDefault="009516C1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вносит</w:t>
      </w:r>
    </w:p>
    <w:p w:rsidR="009D4416" w:rsidRDefault="009516C1">
      <w:pPr>
        <w:jc w:val="both"/>
        <w:rPr>
          <w:sz w:val="28"/>
          <w:szCs w:val="28"/>
        </w:rPr>
      </w:pPr>
      <w:r>
        <w:rPr>
          <w:sz w:val="28"/>
          <w:szCs w:val="28"/>
        </w:rPr>
        <w:t>отдел по делам молодежи</w:t>
      </w:r>
    </w:p>
    <w:p w:rsidR="009D4416" w:rsidRDefault="009516C1">
      <w:pPr>
        <w:jc w:val="both"/>
      </w:pPr>
      <w:r>
        <w:rPr>
          <w:sz w:val="28"/>
          <w:szCs w:val="28"/>
        </w:rPr>
        <w:t>Администрации города Батайска</w:t>
      </w:r>
    </w:p>
    <w:sectPr w:rsidR="009D4416">
      <w:pgSz w:w="11906" w:h="16838"/>
      <w:pgMar w:top="1134" w:right="567" w:bottom="1134" w:left="1134" w:header="0" w:footer="0" w:gutter="0"/>
      <w:cols w:space="720"/>
      <w:formProt w:val="0"/>
      <w:docGrid w:linePitch="36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416"/>
    <w:rsid w:val="009516C1"/>
    <w:rsid w:val="009D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1 Знак"/>
    <w:basedOn w:val="a0"/>
    <w:qFormat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semiHidden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Заголовок"/>
    <w:basedOn w:val="a"/>
    <w:next w:val="a7"/>
    <w:qFormat/>
    <w:rsid w:val="00B57390"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7">
    <w:name w:val="Body Text"/>
    <w:basedOn w:val="a"/>
    <w:rsid w:val="00B57390"/>
    <w:pPr>
      <w:spacing w:after="140" w:line="276" w:lineRule="auto"/>
    </w:pPr>
  </w:style>
  <w:style w:type="paragraph" w:styleId="a8">
    <w:name w:val="List"/>
    <w:basedOn w:val="a7"/>
    <w:rsid w:val="00B57390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B57390"/>
    <w:pPr>
      <w:suppressLineNumbers/>
    </w:pPr>
    <w:rPr>
      <w:rFonts w:cs="Arial"/>
    </w:rPr>
  </w:style>
  <w:style w:type="paragraph" w:customStyle="1" w:styleId="11">
    <w:name w:val="Заголовок 11"/>
    <w:basedOn w:val="a"/>
    <w:next w:val="a"/>
    <w:link w:val="11"/>
    <w:qFormat/>
    <w:rsid w:val="00AA297D"/>
    <w:pPr>
      <w:keepNext/>
      <w:spacing w:before="1080" w:line="480" w:lineRule="auto"/>
      <w:outlineLvl w:val="0"/>
    </w:pPr>
    <w:rPr>
      <w:sz w:val="24"/>
    </w:rPr>
  </w:style>
  <w:style w:type="paragraph" w:customStyle="1" w:styleId="10">
    <w:name w:val="Название объекта1"/>
    <w:basedOn w:val="a"/>
    <w:qFormat/>
    <w:rsid w:val="00B5739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AA297D"/>
    <w:rPr>
      <w:rFonts w:ascii="Tahoma" w:hAnsi="Tahoma" w:cs="Tahoma"/>
      <w:sz w:val="16"/>
      <w:szCs w:val="16"/>
    </w:rPr>
  </w:style>
  <w:style w:type="paragraph" w:styleId="ac">
    <w:name w:val="head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table" w:styleId="ae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1 Знак"/>
    <w:basedOn w:val="a0"/>
    <w:qFormat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semiHidden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Заголовок"/>
    <w:basedOn w:val="a"/>
    <w:next w:val="a7"/>
    <w:qFormat/>
    <w:rsid w:val="00B57390"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7">
    <w:name w:val="Body Text"/>
    <w:basedOn w:val="a"/>
    <w:rsid w:val="00B57390"/>
    <w:pPr>
      <w:spacing w:after="140" w:line="276" w:lineRule="auto"/>
    </w:pPr>
  </w:style>
  <w:style w:type="paragraph" w:styleId="a8">
    <w:name w:val="List"/>
    <w:basedOn w:val="a7"/>
    <w:rsid w:val="00B57390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B57390"/>
    <w:pPr>
      <w:suppressLineNumbers/>
    </w:pPr>
    <w:rPr>
      <w:rFonts w:cs="Arial"/>
    </w:rPr>
  </w:style>
  <w:style w:type="paragraph" w:customStyle="1" w:styleId="11">
    <w:name w:val="Заголовок 11"/>
    <w:basedOn w:val="a"/>
    <w:next w:val="a"/>
    <w:link w:val="11"/>
    <w:qFormat/>
    <w:rsid w:val="00AA297D"/>
    <w:pPr>
      <w:keepNext/>
      <w:spacing w:before="1080" w:line="480" w:lineRule="auto"/>
      <w:outlineLvl w:val="0"/>
    </w:pPr>
    <w:rPr>
      <w:sz w:val="24"/>
    </w:rPr>
  </w:style>
  <w:style w:type="paragraph" w:customStyle="1" w:styleId="10">
    <w:name w:val="Название объекта1"/>
    <w:basedOn w:val="a"/>
    <w:qFormat/>
    <w:rsid w:val="00B5739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AA297D"/>
    <w:rPr>
      <w:rFonts w:ascii="Tahoma" w:hAnsi="Tahoma" w:cs="Tahoma"/>
      <w:sz w:val="16"/>
      <w:szCs w:val="16"/>
    </w:rPr>
  </w:style>
  <w:style w:type="paragraph" w:styleId="ac">
    <w:name w:val="head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table" w:styleId="ae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F5A5D-68C0-40BE-8187-D76944E21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г.Батайска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2023-03-28T10:09:00Z</cp:lastPrinted>
  <dcterms:created xsi:type="dcterms:W3CDTF">2023-05-16T13:39:00Z</dcterms:created>
  <dcterms:modified xsi:type="dcterms:W3CDTF">2023-05-16T13:39:00Z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Администрация г.Батайска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