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F5" w:rsidRDefault="00DA17BE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M9Vz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C55F5" w:rsidRDefault="000C55F5">
      <w:pPr>
        <w:jc w:val="center"/>
        <w:rPr>
          <w:color w:val="FF0000"/>
          <w:spacing w:val="30"/>
          <w:sz w:val="26"/>
          <w:szCs w:val="26"/>
        </w:rPr>
      </w:pPr>
    </w:p>
    <w:p w:rsidR="000C55F5" w:rsidRDefault="00DA17B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0C55F5" w:rsidRDefault="000C55F5">
      <w:pPr>
        <w:jc w:val="center"/>
        <w:rPr>
          <w:color w:val="FF0000"/>
          <w:sz w:val="26"/>
          <w:szCs w:val="26"/>
        </w:rPr>
      </w:pPr>
    </w:p>
    <w:p w:rsidR="000C55F5" w:rsidRDefault="00DA17B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0C55F5" w:rsidRDefault="000C55F5">
      <w:pPr>
        <w:jc w:val="center"/>
        <w:rPr>
          <w:b/>
          <w:color w:val="FF0000"/>
          <w:spacing w:val="38"/>
          <w:sz w:val="26"/>
          <w:szCs w:val="26"/>
        </w:rPr>
      </w:pPr>
    </w:p>
    <w:p w:rsidR="000C55F5" w:rsidRDefault="00DA17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0652">
        <w:rPr>
          <w:sz w:val="28"/>
          <w:szCs w:val="28"/>
          <w:u w:val="single"/>
        </w:rPr>
        <w:t>11.05.2022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940652">
        <w:rPr>
          <w:sz w:val="28"/>
          <w:szCs w:val="28"/>
          <w:u w:val="single"/>
        </w:rPr>
        <w:t>1197</w:t>
      </w:r>
    </w:p>
    <w:p w:rsidR="000C55F5" w:rsidRDefault="000C55F5">
      <w:pPr>
        <w:jc w:val="center"/>
        <w:rPr>
          <w:color w:val="FF0000"/>
          <w:sz w:val="26"/>
          <w:szCs w:val="26"/>
        </w:rPr>
      </w:pPr>
    </w:p>
    <w:p w:rsidR="000C55F5" w:rsidRDefault="00DA17B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0C55F5" w:rsidRDefault="000C55F5">
      <w:pPr>
        <w:jc w:val="center"/>
        <w:rPr>
          <w:color w:val="FF0000"/>
          <w:sz w:val="28"/>
          <w:szCs w:val="28"/>
        </w:rPr>
      </w:pPr>
    </w:p>
    <w:p w:rsidR="000C55F5" w:rsidRDefault="00DA17BE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</w:t>
      </w:r>
    </w:p>
    <w:p w:rsidR="000C55F5" w:rsidRDefault="00DA17BE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Об утверждении Положения </w:t>
      </w:r>
    </w:p>
    <w:p w:rsidR="000C55F5" w:rsidRDefault="00DA17BE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формировании спортивных сборных команд </w:t>
      </w:r>
    </w:p>
    <w:p w:rsidR="000C55F5" w:rsidRDefault="00DA17BE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муниципального образования «Город Батайск», </w:t>
      </w:r>
    </w:p>
    <w:p w:rsidR="000C55F5" w:rsidRDefault="00DA17BE">
      <w:pPr>
        <w:jc w:val="center"/>
        <w:rPr>
          <w:b/>
          <w:sz w:val="28"/>
          <w:szCs w:val="24"/>
        </w:rPr>
      </w:pPr>
      <w:proofErr w:type="gramStart"/>
      <w:r>
        <w:rPr>
          <w:b/>
          <w:sz w:val="28"/>
          <w:szCs w:val="24"/>
        </w:rPr>
        <w:t>порядке</w:t>
      </w:r>
      <w:proofErr w:type="gramEnd"/>
      <w:r>
        <w:rPr>
          <w:b/>
          <w:sz w:val="28"/>
          <w:szCs w:val="24"/>
        </w:rPr>
        <w:t xml:space="preserve"> и нормативах их финансирования</w:t>
      </w:r>
    </w:p>
    <w:p w:rsidR="000C55F5" w:rsidRDefault="000C55F5">
      <w:pPr>
        <w:ind w:firstLine="709"/>
        <w:jc w:val="both"/>
        <w:rPr>
          <w:color w:val="FF0000"/>
          <w:sz w:val="28"/>
        </w:rPr>
      </w:pPr>
    </w:p>
    <w:p w:rsidR="000C55F5" w:rsidRDefault="00DA17BE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4"/>
        </w:rPr>
        <w:t xml:space="preserve">В целях </w:t>
      </w:r>
      <w:r>
        <w:rPr>
          <w:sz w:val="28"/>
          <w:szCs w:val="24"/>
        </w:rPr>
        <w:t xml:space="preserve">рационального использования средств на проведение физкультурных и спортивных мероприятий, в соответствии с  </w:t>
      </w:r>
      <w:proofErr w:type="gramStart"/>
      <w:r>
        <w:rPr>
          <w:sz w:val="28"/>
          <w:szCs w:val="24"/>
        </w:rPr>
        <w:t>Федеральным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законом от 06.10.2003 № 131-ФЗ «Об общих принципах организации местного самоуправления в Российской Федерации», Федеральным законом     </w:t>
      </w:r>
      <w:r>
        <w:rPr>
          <w:sz w:val="28"/>
          <w:szCs w:val="24"/>
        </w:rPr>
        <w:t xml:space="preserve">                  от 04.12.2007 № 329-ФЗ «О физической культуре и спорте в Российской Федерации»,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sz w:val="28"/>
          <w:szCs w:val="24"/>
        </w:rPr>
        <w:t xml:space="preserve">руководствуясь пунктом 20               статьи  3 Устава муниципального образования «Город Батайск», принятого решением </w:t>
      </w:r>
      <w:proofErr w:type="spellStart"/>
      <w:r>
        <w:rPr>
          <w:sz w:val="28"/>
          <w:szCs w:val="24"/>
        </w:rPr>
        <w:t>Батайской</w:t>
      </w:r>
      <w:proofErr w:type="spellEnd"/>
      <w:r>
        <w:rPr>
          <w:sz w:val="28"/>
          <w:szCs w:val="24"/>
        </w:rPr>
        <w:t xml:space="preserve"> городской</w:t>
      </w:r>
      <w:proofErr w:type="gramEnd"/>
      <w:r>
        <w:rPr>
          <w:sz w:val="28"/>
          <w:szCs w:val="24"/>
        </w:rPr>
        <w:t xml:space="preserve"> Думы от 27.03.2019 № 355, постановлением Администрации города Батайска от 27.11.2018 № 376 «Об утверждении муниципал</w:t>
      </w:r>
      <w:r>
        <w:rPr>
          <w:sz w:val="28"/>
          <w:szCs w:val="24"/>
        </w:rPr>
        <w:t>ьной программы города Батайска «Развитие физической культуры и спорта»</w:t>
      </w:r>
      <w:r>
        <w:rPr>
          <w:sz w:val="28"/>
          <w:szCs w:val="28"/>
        </w:rPr>
        <w:t xml:space="preserve">, </w:t>
      </w:r>
      <w:r>
        <w:rPr>
          <w:sz w:val="28"/>
        </w:rPr>
        <w:t xml:space="preserve">Администрация города Батайска </w:t>
      </w:r>
      <w:r>
        <w:rPr>
          <w:b/>
          <w:sz w:val="28"/>
        </w:rPr>
        <w:t>постановляет:</w:t>
      </w:r>
    </w:p>
    <w:p w:rsidR="000C55F5" w:rsidRDefault="000C55F5">
      <w:pPr>
        <w:jc w:val="center"/>
        <w:rPr>
          <w:color w:val="FF0000"/>
          <w:sz w:val="28"/>
        </w:rPr>
      </w:pPr>
    </w:p>
    <w:p w:rsidR="000C55F5" w:rsidRDefault="00DA17BE">
      <w:pPr>
        <w:ind w:firstLine="708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1. Утвердить Положение </w:t>
      </w:r>
      <w:r>
        <w:rPr>
          <w:sz w:val="28"/>
          <w:szCs w:val="28"/>
        </w:rPr>
        <w:t>о формировании спортивных сборных команд муниципального образования «Город Батайск», порядке и нормативах их финанси</w:t>
      </w:r>
      <w:r>
        <w:rPr>
          <w:sz w:val="28"/>
          <w:szCs w:val="28"/>
        </w:rPr>
        <w:t>рования, согласно приложению № 1 к настоящему постановлению.</w:t>
      </w:r>
    </w:p>
    <w:p w:rsidR="000C55F5" w:rsidRDefault="00DA17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4"/>
        </w:rPr>
        <w:t>2. Утвердить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нормы расходов на выплату спортивным судьям за обслуживание физкультурных и спортивных соревнований  города Батайска</w:t>
      </w:r>
      <w:r>
        <w:rPr>
          <w:bCs/>
          <w:sz w:val="28"/>
          <w:szCs w:val="28"/>
        </w:rPr>
        <w:t xml:space="preserve"> согласно приложению № 2 </w:t>
      </w:r>
      <w:r>
        <w:rPr>
          <w:sz w:val="28"/>
          <w:szCs w:val="24"/>
        </w:rPr>
        <w:t>к настоящему постановлению</w:t>
      </w:r>
      <w:r>
        <w:rPr>
          <w:bCs/>
          <w:sz w:val="28"/>
          <w:szCs w:val="28"/>
        </w:rPr>
        <w:t>.</w:t>
      </w:r>
    </w:p>
    <w:p w:rsidR="000C55F5" w:rsidRDefault="00DA17BE">
      <w:pPr>
        <w:ind w:firstLine="708"/>
        <w:jc w:val="both"/>
        <w:rPr>
          <w:bCs/>
          <w:sz w:val="28"/>
          <w:szCs w:val="24"/>
        </w:rPr>
      </w:pPr>
      <w:r>
        <w:rPr>
          <w:sz w:val="28"/>
          <w:szCs w:val="24"/>
        </w:rPr>
        <w:t>3. Утвердить</w:t>
      </w:r>
      <w:r>
        <w:rPr>
          <w:bCs/>
          <w:sz w:val="28"/>
          <w:szCs w:val="24"/>
        </w:rPr>
        <w:t xml:space="preserve"> </w:t>
      </w:r>
      <w:r>
        <w:rPr>
          <w:bCs/>
          <w:sz w:val="28"/>
          <w:szCs w:val="24"/>
        </w:rPr>
        <w:t>нормативы финансирования спортивных сборных команд на компенсационные выплаты стоимости питания спортсменам сборной команды</w:t>
      </w:r>
      <w:r>
        <w:rPr>
          <w:sz w:val="28"/>
          <w:szCs w:val="28"/>
        </w:rPr>
        <w:t>, согласно приложению № 3 к настоящему постановлению.</w:t>
      </w:r>
    </w:p>
    <w:p w:rsidR="000C55F5" w:rsidRDefault="00DA17BE">
      <w:pPr>
        <w:ind w:firstLine="708"/>
        <w:jc w:val="both"/>
        <w:rPr>
          <w:sz w:val="28"/>
          <w:szCs w:val="24"/>
        </w:rPr>
      </w:pPr>
      <w:r>
        <w:rPr>
          <w:bCs/>
          <w:sz w:val="28"/>
          <w:szCs w:val="24"/>
        </w:rPr>
        <w:t xml:space="preserve">4. </w:t>
      </w:r>
      <w:r>
        <w:rPr>
          <w:sz w:val="28"/>
          <w:szCs w:val="24"/>
        </w:rPr>
        <w:t>Утвердить</w:t>
      </w:r>
      <w:r>
        <w:rPr>
          <w:bCs/>
          <w:sz w:val="28"/>
          <w:szCs w:val="24"/>
        </w:rPr>
        <w:t xml:space="preserve"> нормативы финансирования</w:t>
      </w:r>
      <w:r>
        <w:rPr>
          <w:sz w:val="28"/>
          <w:szCs w:val="24"/>
        </w:rPr>
        <w:t xml:space="preserve"> </w:t>
      </w:r>
      <w:r>
        <w:rPr>
          <w:bCs/>
          <w:sz w:val="28"/>
          <w:szCs w:val="24"/>
        </w:rPr>
        <w:t>спортивных сборных команд</w:t>
      </w:r>
      <w:r>
        <w:rPr>
          <w:sz w:val="28"/>
          <w:szCs w:val="24"/>
        </w:rPr>
        <w:t xml:space="preserve"> на возмещение с</w:t>
      </w:r>
      <w:r>
        <w:rPr>
          <w:sz w:val="28"/>
          <w:szCs w:val="24"/>
        </w:rPr>
        <w:t xml:space="preserve">тоимости 1 человеко-дня при проведении централизованных </w:t>
      </w:r>
      <w:r>
        <w:rPr>
          <w:sz w:val="28"/>
          <w:szCs w:val="24"/>
        </w:rPr>
        <w:lastRenderedPageBreak/>
        <w:t>учебно-тренировочных сборов</w:t>
      </w:r>
      <w:r>
        <w:rPr>
          <w:sz w:val="28"/>
          <w:szCs w:val="28"/>
        </w:rPr>
        <w:t>, согласно приложению № 4 к настоящему постановлению.</w:t>
      </w:r>
    </w:p>
    <w:p w:rsidR="000C55F5" w:rsidRDefault="00DA17BE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4"/>
        </w:rPr>
        <w:t xml:space="preserve">5. </w:t>
      </w:r>
      <w:r>
        <w:rPr>
          <w:sz w:val="28"/>
          <w:szCs w:val="24"/>
        </w:rPr>
        <w:t>Утвердить</w:t>
      </w:r>
      <w:r>
        <w:rPr>
          <w:bCs/>
          <w:sz w:val="28"/>
          <w:szCs w:val="24"/>
        </w:rPr>
        <w:t xml:space="preserve"> н</w:t>
      </w:r>
      <w:r>
        <w:rPr>
          <w:bCs/>
          <w:sz w:val="28"/>
          <w:szCs w:val="28"/>
        </w:rPr>
        <w:t xml:space="preserve">ормативы финансирования спортивных </w:t>
      </w:r>
      <w:r>
        <w:rPr>
          <w:sz w:val="28"/>
          <w:szCs w:val="28"/>
        </w:rPr>
        <w:t xml:space="preserve">сборных команд в части </w:t>
      </w:r>
      <w:r>
        <w:rPr>
          <w:bCs/>
          <w:sz w:val="28"/>
          <w:szCs w:val="28"/>
        </w:rPr>
        <w:t>компенсации стоимости расходов по проезду к мес</w:t>
      </w:r>
      <w:r>
        <w:rPr>
          <w:bCs/>
          <w:sz w:val="28"/>
          <w:szCs w:val="28"/>
        </w:rPr>
        <w:t>ту проведения мероприятий и обратно до места постоянного проживания</w:t>
      </w:r>
      <w:r>
        <w:rPr>
          <w:sz w:val="28"/>
          <w:szCs w:val="28"/>
        </w:rPr>
        <w:t>, согласно приложению № 5 к настоящему постановлению.</w:t>
      </w:r>
    </w:p>
    <w:p w:rsidR="000C55F5" w:rsidRDefault="00DA17BE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4"/>
        </w:rPr>
        <w:t xml:space="preserve">6. </w:t>
      </w:r>
      <w:r>
        <w:rPr>
          <w:sz w:val="28"/>
          <w:szCs w:val="24"/>
        </w:rPr>
        <w:t>Утвердить</w:t>
      </w:r>
      <w:r>
        <w:rPr>
          <w:bCs/>
          <w:sz w:val="28"/>
          <w:szCs w:val="24"/>
        </w:rPr>
        <w:t xml:space="preserve"> н</w:t>
      </w:r>
      <w:r>
        <w:rPr>
          <w:sz w:val="28"/>
          <w:szCs w:val="28"/>
        </w:rPr>
        <w:t>ормативы финансирования спортивных сборных команд на обеспечение автотранспортом, согласно приложению № 6 к настоящему по</w:t>
      </w:r>
      <w:r>
        <w:rPr>
          <w:sz w:val="28"/>
          <w:szCs w:val="28"/>
        </w:rPr>
        <w:t>становлению.</w:t>
      </w:r>
    </w:p>
    <w:p w:rsidR="000C55F5" w:rsidRDefault="00DA17BE">
      <w:pPr>
        <w:ind w:firstLine="708"/>
        <w:jc w:val="both"/>
        <w:rPr>
          <w:sz w:val="28"/>
          <w:szCs w:val="24"/>
        </w:rPr>
      </w:pPr>
      <w:r>
        <w:rPr>
          <w:bCs/>
          <w:sz w:val="28"/>
          <w:szCs w:val="24"/>
        </w:rPr>
        <w:t xml:space="preserve">7. Утвердить нормативы </w:t>
      </w:r>
      <w:r>
        <w:rPr>
          <w:sz w:val="28"/>
          <w:szCs w:val="28"/>
        </w:rPr>
        <w:t>финансирования сборных команд в части компенсации стоимости расходов по найму жилого помещения</w:t>
      </w:r>
      <w:r>
        <w:rPr>
          <w:bCs/>
          <w:sz w:val="28"/>
          <w:szCs w:val="28"/>
        </w:rPr>
        <w:t xml:space="preserve"> компенсация стоимости расходов </w:t>
      </w:r>
      <w:r>
        <w:rPr>
          <w:sz w:val="28"/>
          <w:szCs w:val="28"/>
        </w:rPr>
        <w:t>по найму жилого помещения, согласно приложению № 7 к настоящему постановлению.</w:t>
      </w:r>
    </w:p>
    <w:p w:rsidR="000C55F5" w:rsidRDefault="00DA17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  Признать </w:t>
      </w:r>
      <w:r>
        <w:rPr>
          <w:bCs/>
          <w:sz w:val="28"/>
          <w:szCs w:val="28"/>
        </w:rPr>
        <w:t>утратившим силу:</w:t>
      </w:r>
    </w:p>
    <w:p w:rsidR="000C55F5" w:rsidRDefault="00DA17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города Батайска от 15.06.2021 № 1288 «Об утверждении Положения о формировании спортивных сборных команд муниципального образования «Город Батайск», порядке и нормативах их финансирования;</w:t>
      </w:r>
    </w:p>
    <w:p w:rsidR="000C55F5" w:rsidRDefault="00DA17B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постановление Админ</w:t>
      </w:r>
      <w:r>
        <w:rPr>
          <w:bCs/>
          <w:sz w:val="28"/>
          <w:szCs w:val="28"/>
        </w:rPr>
        <w:t>истрации города Батайска от 20.09.2017 № 1609 «О нормах расходов на компенсационные выплаты».</w:t>
      </w:r>
    </w:p>
    <w:p w:rsidR="000C55F5" w:rsidRDefault="00DA1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Настоящее постановление подлежит размещению на официальном сайте Администрации города Батайска и вступает в силу со дня его официального опубликования.</w:t>
      </w:r>
    </w:p>
    <w:p w:rsidR="000C55F5" w:rsidRDefault="00DA17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10. Нас</w:t>
      </w:r>
      <w:r>
        <w:rPr>
          <w:sz w:val="28"/>
          <w:szCs w:val="28"/>
        </w:rPr>
        <w:t>тоящее постановление подлежит включению в регистр муниципальных нормативных правовых актов Ростовской области.</w:t>
      </w:r>
    </w:p>
    <w:p w:rsidR="000C55F5" w:rsidRDefault="00DA17B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</w:t>
      </w:r>
      <w:r>
        <w:rPr>
          <w:sz w:val="28"/>
          <w:szCs w:val="28"/>
        </w:rPr>
        <w:t>о Н.В.</w:t>
      </w:r>
    </w:p>
    <w:p w:rsidR="000C55F5" w:rsidRDefault="000C55F5">
      <w:pPr>
        <w:ind w:firstLine="720"/>
        <w:jc w:val="both"/>
        <w:rPr>
          <w:color w:val="FF0000"/>
          <w:spacing w:val="-24"/>
          <w:sz w:val="28"/>
        </w:rPr>
      </w:pPr>
    </w:p>
    <w:p w:rsidR="000C55F5" w:rsidRDefault="000C55F5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d"/>
        <w:tblW w:w="9638" w:type="dxa"/>
        <w:tblLook w:val="04A0" w:firstRow="1" w:lastRow="0" w:firstColumn="1" w:lastColumn="0" w:noHBand="0" w:noVBand="1"/>
      </w:tblPr>
      <w:tblGrid>
        <w:gridCol w:w="4828"/>
        <w:gridCol w:w="4810"/>
      </w:tblGrid>
      <w:tr w:rsidR="000C55F5">
        <w:trPr>
          <w:trHeight w:val="68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:rsidR="000C55F5" w:rsidRDefault="00DA17BE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0C55F5" w:rsidRDefault="00DA17BE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:rsidR="000C55F5" w:rsidRDefault="000C55F5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0C55F5" w:rsidRDefault="00DA17BE">
            <w:pPr>
              <w:tabs>
                <w:tab w:val="left" w:pos="4320"/>
                <w:tab w:val="center" w:pos="4875"/>
              </w:tabs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0C55F5" w:rsidRDefault="000C55F5">
      <w:pPr>
        <w:ind w:firstLine="720"/>
        <w:jc w:val="both"/>
        <w:rPr>
          <w:color w:val="FF0000"/>
          <w:sz w:val="28"/>
        </w:rPr>
      </w:pPr>
    </w:p>
    <w:p w:rsidR="000C55F5" w:rsidRDefault="000C55F5">
      <w:pPr>
        <w:ind w:firstLine="720"/>
        <w:jc w:val="both"/>
        <w:rPr>
          <w:color w:val="FF0000"/>
          <w:sz w:val="28"/>
        </w:rPr>
      </w:pPr>
    </w:p>
    <w:p w:rsidR="000C55F5" w:rsidRDefault="00DA17BE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0C55F5" w:rsidRDefault="00DA17BE">
      <w:pPr>
        <w:jc w:val="both"/>
        <w:rPr>
          <w:sz w:val="28"/>
        </w:rPr>
      </w:pPr>
      <w:r>
        <w:rPr>
          <w:sz w:val="28"/>
        </w:rPr>
        <w:t xml:space="preserve">отдел по </w:t>
      </w:r>
      <w:proofErr w:type="gramStart"/>
      <w:r>
        <w:rPr>
          <w:sz w:val="28"/>
        </w:rPr>
        <w:t>физической</w:t>
      </w:r>
      <w:proofErr w:type="gramEnd"/>
      <w:r>
        <w:rPr>
          <w:sz w:val="28"/>
        </w:rPr>
        <w:t xml:space="preserve"> </w:t>
      </w:r>
    </w:p>
    <w:p w:rsidR="000C55F5" w:rsidRDefault="00DA17BE">
      <w:pPr>
        <w:jc w:val="both"/>
        <w:rPr>
          <w:sz w:val="28"/>
        </w:rPr>
      </w:pPr>
      <w:r>
        <w:rPr>
          <w:sz w:val="28"/>
        </w:rPr>
        <w:t xml:space="preserve">культуре и спорту </w:t>
      </w:r>
    </w:p>
    <w:p w:rsidR="000C55F5" w:rsidRDefault="00DA17BE">
      <w:pPr>
        <w:jc w:val="both"/>
        <w:rPr>
          <w:sz w:val="28"/>
        </w:rPr>
      </w:pPr>
      <w:r>
        <w:rPr>
          <w:sz w:val="28"/>
        </w:rPr>
        <w:t>Администрации города Батайска</w:t>
      </w:r>
    </w:p>
    <w:sectPr w:rsidR="000C55F5">
      <w:headerReference w:type="default" r:id="rId9"/>
      <w:endnotePr>
        <w:numFmt w:val="decimal"/>
      </w:endnotePr>
      <w:pgSz w:w="11906" w:h="16838"/>
      <w:pgMar w:top="1134" w:right="567" w:bottom="1134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7BE" w:rsidRDefault="00DA17BE">
      <w:r>
        <w:separator/>
      </w:r>
    </w:p>
  </w:endnote>
  <w:endnote w:type="continuationSeparator" w:id="0">
    <w:p w:rsidR="00DA17BE" w:rsidRDefault="00DA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7BE" w:rsidRDefault="00DA17BE">
      <w:r>
        <w:separator/>
      </w:r>
    </w:p>
  </w:footnote>
  <w:footnote w:type="continuationSeparator" w:id="0">
    <w:p w:rsidR="00DA17BE" w:rsidRDefault="00DA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5F5" w:rsidRDefault="00DA17B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940652">
      <w:rPr>
        <w:noProof/>
      </w:rPr>
      <w:t>2</w:t>
    </w:r>
    <w:r>
      <w:fldChar w:fldCharType="end"/>
    </w:r>
  </w:p>
  <w:p w:rsidR="000C55F5" w:rsidRDefault="000C55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5E4"/>
    <w:multiLevelType w:val="hybridMultilevel"/>
    <w:tmpl w:val="8B12B36E"/>
    <w:name w:val="Нумерованный список 2"/>
    <w:lvl w:ilvl="0" w:tplc="FA261B30">
      <w:start w:val="1"/>
      <w:numFmt w:val="decimal"/>
      <w:lvlText w:val="%1."/>
      <w:lvlJc w:val="left"/>
      <w:pPr>
        <w:ind w:left="717" w:firstLine="0"/>
      </w:pPr>
      <w:rPr>
        <w:rFonts w:ascii="Times New Roman" w:eastAsia="Times New Roman" w:hAnsi="Times New Roman" w:cs="Times New Roman"/>
      </w:rPr>
    </w:lvl>
    <w:lvl w:ilvl="1" w:tplc="72907AEC">
      <w:start w:val="1"/>
      <w:numFmt w:val="lowerLetter"/>
      <w:lvlText w:val="%2."/>
      <w:lvlJc w:val="left"/>
      <w:pPr>
        <w:ind w:left="1437" w:firstLine="0"/>
      </w:pPr>
    </w:lvl>
    <w:lvl w:ilvl="2" w:tplc="556ED5C8">
      <w:start w:val="1"/>
      <w:numFmt w:val="lowerRoman"/>
      <w:lvlText w:val="%3."/>
      <w:lvlJc w:val="left"/>
      <w:pPr>
        <w:ind w:left="2337" w:firstLine="0"/>
      </w:pPr>
    </w:lvl>
    <w:lvl w:ilvl="3" w:tplc="DC124954">
      <w:start w:val="1"/>
      <w:numFmt w:val="decimal"/>
      <w:lvlText w:val="%4."/>
      <w:lvlJc w:val="left"/>
      <w:pPr>
        <w:ind w:left="2877" w:firstLine="0"/>
      </w:pPr>
    </w:lvl>
    <w:lvl w:ilvl="4" w:tplc="AEE4FA90">
      <w:start w:val="1"/>
      <w:numFmt w:val="lowerLetter"/>
      <w:lvlText w:val="%5."/>
      <w:lvlJc w:val="left"/>
      <w:pPr>
        <w:ind w:left="3597" w:firstLine="0"/>
      </w:pPr>
    </w:lvl>
    <w:lvl w:ilvl="5" w:tplc="0CAEE610">
      <w:start w:val="1"/>
      <w:numFmt w:val="lowerRoman"/>
      <w:lvlText w:val="%6."/>
      <w:lvlJc w:val="left"/>
      <w:pPr>
        <w:ind w:left="4497" w:firstLine="0"/>
      </w:pPr>
    </w:lvl>
    <w:lvl w:ilvl="6" w:tplc="7E98F5DA">
      <w:start w:val="1"/>
      <w:numFmt w:val="decimal"/>
      <w:lvlText w:val="%7."/>
      <w:lvlJc w:val="left"/>
      <w:pPr>
        <w:ind w:left="5037" w:firstLine="0"/>
      </w:pPr>
    </w:lvl>
    <w:lvl w:ilvl="7" w:tplc="31F60D32">
      <w:start w:val="1"/>
      <w:numFmt w:val="lowerLetter"/>
      <w:lvlText w:val="%8."/>
      <w:lvlJc w:val="left"/>
      <w:pPr>
        <w:ind w:left="5757" w:firstLine="0"/>
      </w:pPr>
    </w:lvl>
    <w:lvl w:ilvl="8" w:tplc="A76A0EE8">
      <w:start w:val="1"/>
      <w:numFmt w:val="lowerRoman"/>
      <w:lvlText w:val="%9."/>
      <w:lvlJc w:val="left"/>
      <w:pPr>
        <w:ind w:left="6657" w:firstLine="0"/>
      </w:pPr>
    </w:lvl>
  </w:abstractNum>
  <w:abstractNum w:abstractNumId="1">
    <w:nsid w:val="2B56391B"/>
    <w:multiLevelType w:val="hybridMultilevel"/>
    <w:tmpl w:val="100ACBE0"/>
    <w:name w:val="Нумерованный список 1"/>
    <w:lvl w:ilvl="0" w:tplc="DF4C2340">
      <w:start w:val="1"/>
      <w:numFmt w:val="decimal"/>
      <w:lvlText w:val="%1."/>
      <w:lvlJc w:val="left"/>
      <w:pPr>
        <w:ind w:left="360" w:firstLine="0"/>
      </w:pPr>
    </w:lvl>
    <w:lvl w:ilvl="1" w:tplc="D0B8C4B0">
      <w:start w:val="1"/>
      <w:numFmt w:val="lowerLetter"/>
      <w:lvlText w:val="%2."/>
      <w:lvlJc w:val="left"/>
      <w:pPr>
        <w:ind w:left="1080" w:firstLine="0"/>
      </w:pPr>
    </w:lvl>
    <w:lvl w:ilvl="2" w:tplc="43A09E56">
      <w:start w:val="1"/>
      <w:numFmt w:val="lowerRoman"/>
      <w:lvlText w:val="%3."/>
      <w:lvlJc w:val="left"/>
      <w:pPr>
        <w:ind w:left="1980" w:firstLine="0"/>
      </w:pPr>
    </w:lvl>
    <w:lvl w:ilvl="3" w:tplc="D9B227DC">
      <w:start w:val="1"/>
      <w:numFmt w:val="decimal"/>
      <w:lvlText w:val="%4."/>
      <w:lvlJc w:val="left"/>
      <w:pPr>
        <w:ind w:left="2520" w:firstLine="0"/>
      </w:pPr>
    </w:lvl>
    <w:lvl w:ilvl="4" w:tplc="7BF4DEFA">
      <w:start w:val="1"/>
      <w:numFmt w:val="lowerLetter"/>
      <w:lvlText w:val="%5."/>
      <w:lvlJc w:val="left"/>
      <w:pPr>
        <w:ind w:left="3240" w:firstLine="0"/>
      </w:pPr>
    </w:lvl>
    <w:lvl w:ilvl="5" w:tplc="B838AFFC">
      <w:start w:val="1"/>
      <w:numFmt w:val="lowerRoman"/>
      <w:lvlText w:val="%6."/>
      <w:lvlJc w:val="left"/>
      <w:pPr>
        <w:ind w:left="4140" w:firstLine="0"/>
      </w:pPr>
    </w:lvl>
    <w:lvl w:ilvl="6" w:tplc="C42664B8">
      <w:start w:val="1"/>
      <w:numFmt w:val="decimal"/>
      <w:lvlText w:val="%7."/>
      <w:lvlJc w:val="left"/>
      <w:pPr>
        <w:ind w:left="4680" w:firstLine="0"/>
      </w:pPr>
    </w:lvl>
    <w:lvl w:ilvl="7" w:tplc="86BEA680">
      <w:start w:val="1"/>
      <w:numFmt w:val="lowerLetter"/>
      <w:lvlText w:val="%8."/>
      <w:lvlJc w:val="left"/>
      <w:pPr>
        <w:ind w:left="5400" w:firstLine="0"/>
      </w:pPr>
    </w:lvl>
    <w:lvl w:ilvl="8" w:tplc="0B7C08B2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61E56421"/>
    <w:multiLevelType w:val="hybridMultilevel"/>
    <w:tmpl w:val="496898EE"/>
    <w:lvl w:ilvl="0" w:tplc="4C70D97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DD8075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C9602C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F0EA91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7DC8EE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A64007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1BAA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5C8C6C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BE070E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0C55F5"/>
    <w:rsid w:val="000C55F5"/>
    <w:rsid w:val="00940652"/>
    <w:rsid w:val="00DA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Normal (Web)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ody Text"/>
    <w:basedOn w:val="a"/>
    <w:qFormat/>
    <w:pPr>
      <w:spacing w:after="120"/>
    </w:pPr>
    <w:rPr>
      <w:sz w:val="24"/>
      <w:szCs w:val="24"/>
    </w:rPr>
  </w:style>
  <w:style w:type="paragraph" w:styleId="a7">
    <w:name w:val="header"/>
    <w:basedOn w:val="a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Normal (Web)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ody Text"/>
    <w:basedOn w:val="a"/>
    <w:qFormat/>
    <w:pPr>
      <w:spacing w:after="120"/>
    </w:pPr>
    <w:rPr>
      <w:sz w:val="24"/>
      <w:szCs w:val="24"/>
    </w:rPr>
  </w:style>
  <w:style w:type="paragraph" w:styleId="a7">
    <w:name w:val="header"/>
    <w:basedOn w:val="a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2022-05-12T14:36:00Z</cp:lastPrinted>
  <dcterms:created xsi:type="dcterms:W3CDTF">2022-05-12T14:37:00Z</dcterms:created>
  <dcterms:modified xsi:type="dcterms:W3CDTF">2022-05-12T14:37:00Z</dcterms:modified>
</cp:coreProperties>
</file>