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9DB" w:rsidRDefault="00D7424C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8349DB" w:rsidRDefault="00D7424C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8349DB" w:rsidRDefault="00D7424C">
      <w:pPr>
        <w:pStyle w:val="aa"/>
        <w:jc w:val="right"/>
      </w:pPr>
      <w:r>
        <w:rPr>
          <w:rFonts w:ascii="Times New Roman" w:hAnsi="Times New Roman"/>
          <w:sz w:val="28"/>
          <w:szCs w:val="28"/>
        </w:rPr>
        <w:t xml:space="preserve"> Администрации города Батайска</w:t>
      </w:r>
    </w:p>
    <w:p w:rsidR="008349DB" w:rsidRDefault="00D7424C">
      <w:pPr>
        <w:pStyle w:val="aa"/>
        <w:jc w:val="right"/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18.10.2019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№1804</w:t>
      </w:r>
    </w:p>
    <w:p w:rsidR="008349DB" w:rsidRDefault="008349DB">
      <w:pPr>
        <w:pStyle w:val="aa"/>
        <w:jc w:val="right"/>
      </w:pPr>
    </w:p>
    <w:p w:rsidR="008349DB" w:rsidRDefault="008349D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349DB" w:rsidRDefault="008349D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349DB" w:rsidRDefault="00D7424C">
      <w:pPr>
        <w:pStyle w:val="aa"/>
        <w:jc w:val="center"/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8349DB" w:rsidRDefault="00D742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центре развития добровольчества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8349DB" w:rsidRDefault="00D7424C">
      <w:pPr>
        <w:pStyle w:val="aa"/>
        <w:jc w:val="center"/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Батайск»</w:t>
      </w:r>
    </w:p>
    <w:p w:rsidR="008349DB" w:rsidRDefault="008349D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349DB" w:rsidRDefault="00D7424C">
      <w:pPr>
        <w:pStyle w:val="a9"/>
        <w:jc w:val="center"/>
      </w:pPr>
      <w:r>
        <w:rPr>
          <w:sz w:val="28"/>
          <w:szCs w:val="28"/>
        </w:rPr>
        <w:t>1. Общие положения</w:t>
      </w:r>
    </w:p>
    <w:p w:rsidR="008349DB" w:rsidRDefault="008349DB">
      <w:pPr>
        <w:pStyle w:val="a9"/>
        <w:jc w:val="center"/>
        <w:rPr>
          <w:b/>
          <w:sz w:val="28"/>
          <w:szCs w:val="28"/>
        </w:rPr>
      </w:pPr>
    </w:p>
    <w:p w:rsidR="008349DB" w:rsidRDefault="00D7424C">
      <w:pPr>
        <w:pStyle w:val="a9"/>
        <w:ind w:firstLine="708"/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Центр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>муниципального образования «Город Батайск»</w:t>
      </w:r>
      <w:r>
        <w:rPr>
          <w:sz w:val="28"/>
          <w:szCs w:val="28"/>
        </w:rPr>
        <w:t xml:space="preserve"> – организация, функционирующая в сфере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), осуществляющая комплекс информационных, консультационных, методических услуг орган</w:t>
      </w:r>
      <w:r>
        <w:rPr>
          <w:sz w:val="28"/>
          <w:szCs w:val="28"/>
        </w:rPr>
        <w:t>изациям и гражданам в сфере добровольческой (волонтерской) деятельности в соответствии с задачами социально-экономического развития района и с целью повышения общественно полезной добровольческой (волонтерской) занятости населения и эффективного использова</w:t>
      </w:r>
      <w:r>
        <w:rPr>
          <w:sz w:val="28"/>
          <w:szCs w:val="28"/>
        </w:rPr>
        <w:t>ния добровольческих (волонтерских) ресурсов.</w:t>
      </w:r>
      <w:proofErr w:type="gramEnd"/>
    </w:p>
    <w:p w:rsidR="008349DB" w:rsidRDefault="00D7424C">
      <w:pPr>
        <w:pStyle w:val="a9"/>
        <w:ind w:firstLine="708"/>
      </w:pPr>
      <w:r>
        <w:rPr>
          <w:sz w:val="28"/>
          <w:szCs w:val="28"/>
        </w:rPr>
        <w:t>1.2. Центр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>муниципального образования «Город Батайск»</w:t>
      </w:r>
      <w:r>
        <w:rPr>
          <w:sz w:val="28"/>
          <w:szCs w:val="28"/>
        </w:rPr>
        <w:t xml:space="preserve"> выполняет полный комплекс функций по развитию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), является координационно-методическим це</w:t>
      </w:r>
      <w:r>
        <w:rPr>
          <w:sz w:val="28"/>
          <w:szCs w:val="28"/>
        </w:rPr>
        <w:t xml:space="preserve">нтром, </w:t>
      </w:r>
      <w:proofErr w:type="gramStart"/>
      <w:r>
        <w:rPr>
          <w:sz w:val="28"/>
          <w:szCs w:val="28"/>
        </w:rPr>
        <w:t>привлекающий</w:t>
      </w:r>
      <w:proofErr w:type="gramEnd"/>
      <w:r>
        <w:rPr>
          <w:sz w:val="28"/>
          <w:szCs w:val="28"/>
        </w:rPr>
        <w:t xml:space="preserve"> ресурсы из различных источников для поддержки добровольцев (волонтеров), добровольческих (волонтерских) организаций и их проектов, осуществляет информирование, вовлечение, обучение, сопровождение действующих и потенциальных добровольцев</w:t>
      </w:r>
      <w:r>
        <w:rPr>
          <w:sz w:val="28"/>
          <w:szCs w:val="28"/>
        </w:rPr>
        <w:t xml:space="preserve"> (волонтеров), обеспечивает их взаимодействие с нуждающимися в добровольческих (волонтерских) услугах организациями и сообществами в соответствии с задачами по социально-экономическому развитию.</w:t>
      </w:r>
    </w:p>
    <w:p w:rsidR="008349DB" w:rsidRDefault="00D7424C">
      <w:pPr>
        <w:pStyle w:val="a9"/>
        <w:ind w:firstLine="709"/>
      </w:pPr>
      <w:r>
        <w:rPr>
          <w:sz w:val="28"/>
          <w:szCs w:val="28"/>
        </w:rPr>
        <w:t>1.3. Центр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>муниципаль</w:t>
      </w:r>
      <w:r>
        <w:rPr>
          <w:sz w:val="28"/>
          <w:szCs w:val="28"/>
        </w:rPr>
        <w:t>ного образования «Город Батайск»</w:t>
      </w:r>
      <w:r>
        <w:rPr>
          <w:sz w:val="28"/>
          <w:szCs w:val="28"/>
        </w:rPr>
        <w:t xml:space="preserve"> в своей работе руководствуется:</w:t>
      </w:r>
    </w:p>
    <w:p w:rsidR="008349DB" w:rsidRDefault="00D7424C">
      <w:pPr>
        <w:pStyle w:val="a9"/>
        <w:numPr>
          <w:ilvl w:val="0"/>
          <w:numId w:val="1"/>
        </w:numPr>
        <w:tabs>
          <w:tab w:val="clear" w:pos="720"/>
          <w:tab w:val="left" w:pos="1410"/>
        </w:tabs>
        <w:ind w:left="0" w:firstLine="737"/>
      </w:pPr>
      <w:r>
        <w:rPr>
          <w:sz w:val="28"/>
          <w:szCs w:val="28"/>
        </w:rPr>
        <w:t>Конституцией Российской Федерации;</w:t>
      </w:r>
    </w:p>
    <w:p w:rsidR="008349DB" w:rsidRDefault="00D7424C">
      <w:pPr>
        <w:pStyle w:val="a9"/>
        <w:numPr>
          <w:ilvl w:val="0"/>
          <w:numId w:val="1"/>
        </w:numPr>
        <w:tabs>
          <w:tab w:val="clear" w:pos="720"/>
          <w:tab w:val="left" w:pos="1410"/>
        </w:tabs>
        <w:ind w:left="0" w:firstLine="737"/>
      </w:pPr>
      <w:r>
        <w:rPr>
          <w:sz w:val="28"/>
          <w:szCs w:val="28"/>
        </w:rPr>
        <w:t>Областным законом от 19.06.2012 «О поддержке добровольческой (волонтерской) деятельности в Ростовской области» (в редакции областных законов от 23.12.2013 №</w:t>
      </w:r>
      <w:r>
        <w:rPr>
          <w:sz w:val="28"/>
          <w:szCs w:val="28"/>
        </w:rPr>
        <w:t>92-ЗС, от 28.12.2017 № 1309-ЗС, от 18.06.2018 № 1395-ЗС, от 05.12.2018 № 62-ЗС);</w:t>
      </w:r>
    </w:p>
    <w:p w:rsidR="008349DB" w:rsidRDefault="00D7424C">
      <w:pPr>
        <w:pStyle w:val="a9"/>
        <w:numPr>
          <w:ilvl w:val="0"/>
          <w:numId w:val="1"/>
        </w:numPr>
        <w:tabs>
          <w:tab w:val="clear" w:pos="720"/>
          <w:tab w:val="left" w:pos="1410"/>
        </w:tabs>
        <w:ind w:left="0" w:firstLine="737"/>
      </w:pPr>
      <w:r>
        <w:rPr>
          <w:sz w:val="28"/>
          <w:szCs w:val="28"/>
        </w:rPr>
        <w:t>Постановлением Правительства Ростовской области от 25.04.2019 г. № 288 «Об утверждении концепции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 в Ростовской области до 2025 года»;</w:t>
      </w:r>
    </w:p>
    <w:p w:rsidR="008349DB" w:rsidRDefault="00D7424C">
      <w:pPr>
        <w:pStyle w:val="a9"/>
        <w:numPr>
          <w:ilvl w:val="0"/>
          <w:numId w:val="1"/>
        </w:numPr>
        <w:tabs>
          <w:tab w:val="clear" w:pos="720"/>
          <w:tab w:val="left" w:pos="1410"/>
        </w:tabs>
        <w:ind w:left="0" w:firstLine="737"/>
      </w:pPr>
      <w:r>
        <w:rPr>
          <w:sz w:val="28"/>
          <w:szCs w:val="28"/>
        </w:rPr>
        <w:t>По</w:t>
      </w:r>
      <w:r>
        <w:rPr>
          <w:sz w:val="28"/>
          <w:szCs w:val="28"/>
        </w:rPr>
        <w:t xml:space="preserve">становлением комитета по молодежной политике ростовской области от 24.05.2019 № 7 «Об утверждении типового </w:t>
      </w:r>
      <w:proofErr w:type="gramStart"/>
      <w:r>
        <w:rPr>
          <w:sz w:val="28"/>
          <w:szCs w:val="28"/>
        </w:rPr>
        <w:t xml:space="preserve">порядка организации </w:t>
      </w:r>
      <w:r>
        <w:rPr>
          <w:sz w:val="28"/>
          <w:szCs w:val="28"/>
        </w:rPr>
        <w:lastRenderedPageBreak/>
        <w:t>взаимодействия органов исполнительной власти Ростовской области</w:t>
      </w:r>
      <w:proofErr w:type="gramEnd"/>
      <w:r>
        <w:rPr>
          <w:sz w:val="28"/>
          <w:szCs w:val="28"/>
        </w:rPr>
        <w:t xml:space="preserve"> с организаторами добровольческой (волонтерской) деятельности;</w:t>
      </w:r>
    </w:p>
    <w:p w:rsidR="008349DB" w:rsidRDefault="00D7424C">
      <w:pPr>
        <w:pStyle w:val="a9"/>
        <w:numPr>
          <w:ilvl w:val="0"/>
          <w:numId w:val="1"/>
        </w:numPr>
        <w:tabs>
          <w:tab w:val="clear" w:pos="720"/>
          <w:tab w:val="left" w:pos="1410"/>
        </w:tabs>
        <w:ind w:left="0" w:firstLine="737"/>
      </w:pPr>
      <w:r>
        <w:rPr>
          <w:sz w:val="28"/>
          <w:szCs w:val="28"/>
        </w:rPr>
        <w:t>ины</w:t>
      </w:r>
      <w:r>
        <w:rPr>
          <w:sz w:val="28"/>
          <w:szCs w:val="28"/>
        </w:rPr>
        <w:t>ми нормативно-правовыми актами Российской Федерации и Ростовской области по вопросам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).</w:t>
      </w:r>
    </w:p>
    <w:p w:rsidR="008349DB" w:rsidRDefault="008349DB">
      <w:pPr>
        <w:pStyle w:val="a9"/>
        <w:ind w:left="720"/>
        <w:rPr>
          <w:sz w:val="28"/>
          <w:szCs w:val="28"/>
        </w:rPr>
      </w:pPr>
    </w:p>
    <w:p w:rsidR="008349DB" w:rsidRDefault="00D7424C">
      <w:pPr>
        <w:pStyle w:val="a9"/>
        <w:ind w:firstLine="709"/>
        <w:jc w:val="center"/>
      </w:pPr>
      <w:r>
        <w:rPr>
          <w:sz w:val="28"/>
          <w:szCs w:val="28"/>
        </w:rPr>
        <w:t>2. Цели и задачи центра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>муниципального образования «Город Батайск»</w:t>
      </w:r>
    </w:p>
    <w:p w:rsidR="008349DB" w:rsidRDefault="008349DB">
      <w:pPr>
        <w:pStyle w:val="a9"/>
        <w:ind w:firstLine="709"/>
        <w:jc w:val="center"/>
        <w:rPr>
          <w:sz w:val="28"/>
          <w:szCs w:val="28"/>
        </w:rPr>
      </w:pPr>
    </w:p>
    <w:p w:rsidR="008349DB" w:rsidRDefault="00D7424C">
      <w:pPr>
        <w:pStyle w:val="a9"/>
        <w:ind w:firstLine="709"/>
      </w:pPr>
      <w:r>
        <w:rPr>
          <w:sz w:val="28"/>
          <w:szCs w:val="28"/>
        </w:rPr>
        <w:t>2.1. Основная цель центра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>муниципального образования «Город Батайск»</w:t>
      </w:r>
      <w:r>
        <w:rPr>
          <w:sz w:val="28"/>
          <w:szCs w:val="28"/>
        </w:rPr>
        <w:t xml:space="preserve"> – повышение уровня социально-экономического развития района, качества жизни населения посредством формирования эффективной системы поддержки добров</w:t>
      </w:r>
      <w:r>
        <w:rPr>
          <w:sz w:val="28"/>
          <w:szCs w:val="28"/>
        </w:rPr>
        <w:t xml:space="preserve">ольческой (волонтерской) деятельности. </w:t>
      </w:r>
    </w:p>
    <w:p w:rsidR="008349DB" w:rsidRDefault="00D7424C">
      <w:pPr>
        <w:pStyle w:val="a9"/>
        <w:ind w:firstLine="709"/>
      </w:pPr>
      <w:r>
        <w:rPr>
          <w:sz w:val="28"/>
          <w:szCs w:val="28"/>
        </w:rPr>
        <w:t xml:space="preserve">2.2. Задачи центра развития 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 xml:space="preserve"> (добровольчества) </w:t>
      </w:r>
      <w:r>
        <w:rPr>
          <w:sz w:val="28"/>
          <w:szCs w:val="28"/>
        </w:rPr>
        <w:t>муниципального образования «Город Батайск»</w:t>
      </w:r>
      <w:r>
        <w:rPr>
          <w:sz w:val="28"/>
          <w:szCs w:val="28"/>
        </w:rPr>
        <w:t xml:space="preserve">: </w:t>
      </w:r>
    </w:p>
    <w:p w:rsidR="008349DB" w:rsidRDefault="00D7424C">
      <w:pPr>
        <w:pStyle w:val="a9"/>
        <w:numPr>
          <w:ilvl w:val="0"/>
          <w:numId w:val="2"/>
        </w:numPr>
        <w:tabs>
          <w:tab w:val="clear" w:pos="720"/>
          <w:tab w:val="left" w:pos="1410"/>
        </w:tabs>
        <w:ind w:left="0" w:firstLine="709"/>
      </w:pPr>
      <w:r>
        <w:rPr>
          <w:sz w:val="28"/>
          <w:szCs w:val="28"/>
        </w:rPr>
        <w:t>системное развитие и поддержка добровольческих (волонтерских) гражданских инициатив и проектов;</w:t>
      </w:r>
    </w:p>
    <w:p w:rsidR="008349DB" w:rsidRDefault="00D7424C">
      <w:pPr>
        <w:pStyle w:val="a9"/>
        <w:numPr>
          <w:ilvl w:val="0"/>
          <w:numId w:val="2"/>
        </w:numPr>
        <w:ind w:left="0" w:firstLine="709"/>
      </w:pPr>
      <w:r>
        <w:rPr>
          <w:sz w:val="28"/>
          <w:szCs w:val="28"/>
        </w:rPr>
        <w:t>объединение усил</w:t>
      </w:r>
      <w:r>
        <w:rPr>
          <w:sz w:val="28"/>
          <w:szCs w:val="28"/>
        </w:rPr>
        <w:t>ий гражданского общества, добровольческих (волонтерских) организаций и добровольцев (волонтеров), органов муниципального самоуправления;</w:t>
      </w:r>
    </w:p>
    <w:p w:rsidR="008349DB" w:rsidRDefault="00D7424C">
      <w:pPr>
        <w:pStyle w:val="a9"/>
        <w:numPr>
          <w:ilvl w:val="0"/>
          <w:numId w:val="2"/>
        </w:numPr>
        <w:ind w:left="0" w:firstLine="709"/>
      </w:pPr>
      <w:r>
        <w:rPr>
          <w:sz w:val="28"/>
          <w:szCs w:val="28"/>
        </w:rPr>
        <w:t>вовлечение, сопровождение и мотивация добровольцев (волонтеров) и добровольческих (волонтерских) организаций;</w:t>
      </w:r>
    </w:p>
    <w:p w:rsidR="008349DB" w:rsidRDefault="00D7424C">
      <w:pPr>
        <w:pStyle w:val="a9"/>
        <w:numPr>
          <w:ilvl w:val="0"/>
          <w:numId w:val="2"/>
        </w:numPr>
        <w:ind w:left="0" w:firstLine="709"/>
      </w:pPr>
      <w:proofErr w:type="gramStart"/>
      <w:r>
        <w:rPr>
          <w:sz w:val="28"/>
          <w:szCs w:val="28"/>
        </w:rPr>
        <w:t xml:space="preserve">организация взаимодействия между добровольцами (волонтерами), добровольческими (волонтерскими) организациями, органами муниципального самоуправления, НКО, образовательными учреждениями, СМИ и пользователями добровольческих (волонтерских) услуг; </w:t>
      </w:r>
      <w:proofErr w:type="gramEnd"/>
    </w:p>
    <w:p w:rsidR="008349DB" w:rsidRDefault="00D7424C">
      <w:pPr>
        <w:pStyle w:val="a9"/>
        <w:numPr>
          <w:ilvl w:val="0"/>
          <w:numId w:val="2"/>
        </w:numPr>
        <w:ind w:left="0" w:firstLine="709"/>
      </w:pPr>
      <w:r>
        <w:rPr>
          <w:sz w:val="28"/>
          <w:szCs w:val="28"/>
        </w:rPr>
        <w:t>обеспечени</w:t>
      </w:r>
      <w:r>
        <w:rPr>
          <w:sz w:val="28"/>
          <w:szCs w:val="28"/>
        </w:rPr>
        <w:t>е доступности всесторонней поддержки волонтерским организациям и действующим добровольцам (волонтерам);</w:t>
      </w:r>
    </w:p>
    <w:p w:rsidR="008349DB" w:rsidRDefault="00D7424C">
      <w:pPr>
        <w:pStyle w:val="a9"/>
        <w:numPr>
          <w:ilvl w:val="0"/>
          <w:numId w:val="2"/>
        </w:numPr>
        <w:ind w:left="0" w:firstLine="709"/>
      </w:pPr>
      <w:r>
        <w:rPr>
          <w:sz w:val="28"/>
          <w:szCs w:val="28"/>
        </w:rPr>
        <w:t>обеспечение обмена успешных практик, методик и технологий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).</w:t>
      </w:r>
    </w:p>
    <w:p w:rsidR="008349DB" w:rsidRDefault="008349DB">
      <w:pPr>
        <w:pStyle w:val="a9"/>
        <w:ind w:firstLine="709"/>
        <w:rPr>
          <w:sz w:val="28"/>
          <w:szCs w:val="28"/>
        </w:rPr>
      </w:pPr>
    </w:p>
    <w:p w:rsidR="008349DB" w:rsidRDefault="00D7424C">
      <w:pPr>
        <w:pStyle w:val="a9"/>
        <w:ind w:firstLine="709"/>
        <w:jc w:val="center"/>
      </w:pPr>
      <w:r>
        <w:rPr>
          <w:sz w:val="28"/>
          <w:szCs w:val="28"/>
        </w:rPr>
        <w:t>3. Направления деятельности центра развития добровол</w:t>
      </w:r>
      <w:r>
        <w:rPr>
          <w:sz w:val="28"/>
          <w:szCs w:val="28"/>
        </w:rPr>
        <w:t>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>муниципального образования «Город Батайск»</w:t>
      </w:r>
    </w:p>
    <w:p w:rsidR="008349DB" w:rsidRDefault="008349DB">
      <w:pPr>
        <w:pStyle w:val="a9"/>
        <w:ind w:firstLine="709"/>
        <w:jc w:val="center"/>
        <w:rPr>
          <w:sz w:val="28"/>
          <w:szCs w:val="28"/>
        </w:rPr>
      </w:pPr>
    </w:p>
    <w:p w:rsidR="008349DB" w:rsidRDefault="00D7424C">
      <w:pPr>
        <w:pStyle w:val="a9"/>
        <w:ind w:firstLine="709"/>
      </w:pPr>
      <w:r>
        <w:rPr>
          <w:sz w:val="28"/>
          <w:szCs w:val="28"/>
        </w:rPr>
        <w:t>3.1. Выявление проблем и потребностей в сфере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 xml:space="preserve">) в </w:t>
      </w:r>
      <w:r>
        <w:rPr>
          <w:sz w:val="28"/>
          <w:szCs w:val="28"/>
        </w:rPr>
        <w:t>муниципальном образовании «Город Батайск»</w:t>
      </w:r>
      <w:r>
        <w:rPr>
          <w:sz w:val="28"/>
          <w:szCs w:val="28"/>
        </w:rPr>
        <w:t>.</w:t>
      </w:r>
    </w:p>
    <w:p w:rsidR="008349DB" w:rsidRDefault="00D7424C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3.2. Оказание поддержки добровольческим (волонтерским) объ</w:t>
      </w:r>
      <w:r>
        <w:rPr>
          <w:sz w:val="28"/>
          <w:szCs w:val="28"/>
        </w:rPr>
        <w:t>единениям, добровольческим (волонтерским) проектам.</w:t>
      </w:r>
    </w:p>
    <w:p w:rsidR="008349DB" w:rsidRDefault="00D7424C">
      <w:pPr>
        <w:pStyle w:val="a9"/>
        <w:ind w:firstLine="709"/>
      </w:pPr>
      <w:r>
        <w:rPr>
          <w:sz w:val="28"/>
          <w:szCs w:val="28"/>
        </w:rPr>
        <w:t xml:space="preserve">3.3 Популяризация добровольческого (волонтерского) движения в </w:t>
      </w:r>
      <w:r>
        <w:rPr>
          <w:sz w:val="28"/>
          <w:szCs w:val="28"/>
        </w:rPr>
        <w:t>муниципальном образовании «Город Батайск»</w:t>
      </w:r>
      <w:r>
        <w:rPr>
          <w:sz w:val="28"/>
          <w:szCs w:val="28"/>
        </w:rPr>
        <w:t>, создание механизмов по вовлечению граждан в добровольческую (волонтерскую) деятельность.</w:t>
      </w:r>
    </w:p>
    <w:p w:rsidR="008349DB" w:rsidRDefault="00D7424C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3.4. Оказа</w:t>
      </w:r>
      <w:r>
        <w:rPr>
          <w:sz w:val="28"/>
          <w:szCs w:val="28"/>
        </w:rPr>
        <w:t xml:space="preserve">ние консультаций (юридических, </w:t>
      </w:r>
      <w:proofErr w:type="spellStart"/>
      <w:r>
        <w:rPr>
          <w:sz w:val="28"/>
          <w:szCs w:val="28"/>
        </w:rPr>
        <w:t>грантовых</w:t>
      </w:r>
      <w:proofErr w:type="spellEnd"/>
      <w:r>
        <w:rPr>
          <w:sz w:val="28"/>
          <w:szCs w:val="28"/>
        </w:rPr>
        <w:t xml:space="preserve"> и др.), направленных на решение вопросов и задач добровольцев (волонтеров) и добровольческих (волонтерских) организаций.</w:t>
      </w:r>
    </w:p>
    <w:p w:rsidR="008349DB" w:rsidRDefault="00D7424C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3.5. Ведение реестров и баз данных добровольческой (волонтерской) деятельности.</w:t>
      </w:r>
    </w:p>
    <w:p w:rsidR="008349DB" w:rsidRDefault="00D7424C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3.6. Внедрение</w:t>
      </w:r>
      <w:r>
        <w:rPr>
          <w:sz w:val="28"/>
          <w:szCs w:val="28"/>
        </w:rPr>
        <w:t xml:space="preserve"> федеральных и региональных проектов и программ, обеспечение выполнения их показателей.</w:t>
      </w:r>
    </w:p>
    <w:p w:rsidR="008349DB" w:rsidRDefault="00D7424C">
      <w:pPr>
        <w:pStyle w:val="a9"/>
        <w:ind w:firstLine="709"/>
      </w:pPr>
      <w:r>
        <w:rPr>
          <w:sz w:val="28"/>
          <w:szCs w:val="28"/>
        </w:rPr>
        <w:t>3.7. Взаимодействие с комитетом по молодежной политике Ростовской области и Государственным автономным учреждением «Донской волонтерский центр».</w:t>
      </w:r>
    </w:p>
    <w:p w:rsidR="008349DB" w:rsidRDefault="008349DB">
      <w:pPr>
        <w:pStyle w:val="a9"/>
        <w:ind w:firstLine="709"/>
        <w:rPr>
          <w:sz w:val="28"/>
          <w:szCs w:val="28"/>
        </w:rPr>
      </w:pPr>
    </w:p>
    <w:p w:rsidR="008349DB" w:rsidRDefault="00D7424C">
      <w:pPr>
        <w:pStyle w:val="a9"/>
        <w:ind w:firstLine="709"/>
        <w:jc w:val="center"/>
      </w:pPr>
      <w:r>
        <w:rPr>
          <w:sz w:val="28"/>
          <w:szCs w:val="28"/>
        </w:rPr>
        <w:t xml:space="preserve">4. Управление центром </w:t>
      </w:r>
      <w:r>
        <w:rPr>
          <w:sz w:val="28"/>
          <w:szCs w:val="28"/>
        </w:rPr>
        <w:t>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>муниципального образования «Город Батайск»</w:t>
      </w:r>
    </w:p>
    <w:p w:rsidR="008349DB" w:rsidRDefault="008349DB">
      <w:pPr>
        <w:pStyle w:val="a9"/>
        <w:ind w:firstLine="709"/>
        <w:rPr>
          <w:sz w:val="28"/>
          <w:szCs w:val="28"/>
        </w:rPr>
      </w:pPr>
    </w:p>
    <w:p w:rsidR="008349DB" w:rsidRDefault="00D7424C">
      <w:pPr>
        <w:pStyle w:val="ab"/>
        <w:spacing w:after="0"/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4.1. Координация и управление центром развития добровольчества (</w:t>
      </w:r>
      <w:proofErr w:type="spellStart"/>
      <w:r>
        <w:rPr>
          <w:rFonts w:ascii="Times New Roman" w:hAnsi="Times New Roman"/>
          <w:sz w:val="28"/>
          <w:szCs w:val="28"/>
        </w:rPr>
        <w:t>волонтерства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муниципального образования «Город Батайск»</w:t>
      </w:r>
      <w:r>
        <w:rPr>
          <w:rFonts w:ascii="Times New Roman" w:hAnsi="Times New Roman"/>
          <w:sz w:val="28"/>
          <w:szCs w:val="28"/>
        </w:rPr>
        <w:t xml:space="preserve"> осуществляется руководителем центра, который назначается директором Муниципального бюджетного общеобразовательного учреждения  средней общеобразовательной школы № 16 по согласованию с отделом по делам молодежи Администрации города Батайска. </w:t>
      </w:r>
    </w:p>
    <w:p w:rsidR="008349DB" w:rsidRDefault="00D7424C">
      <w:pPr>
        <w:shd w:val="clear" w:color="auto" w:fill="FFFFFF"/>
        <w:ind w:firstLine="709"/>
        <w:jc w:val="both"/>
        <w:textAlignment w:val="baseline"/>
      </w:pPr>
      <w:r>
        <w:rPr>
          <w:rFonts w:ascii="Times New Roman" w:hAnsi="Times New Roman"/>
          <w:sz w:val="28"/>
          <w:szCs w:val="28"/>
        </w:rPr>
        <w:t>4.2. Контроль</w:t>
      </w:r>
      <w:r>
        <w:rPr>
          <w:rFonts w:ascii="Times New Roman" w:hAnsi="Times New Roman"/>
          <w:sz w:val="28"/>
          <w:szCs w:val="28"/>
        </w:rPr>
        <w:t xml:space="preserve"> над деятельностью центра </w:t>
      </w:r>
      <w:r>
        <w:rPr>
          <w:rFonts w:ascii="Times New Roman" w:hAnsi="Times New Roman" w:cs="Times New Roman"/>
          <w:sz w:val="28"/>
          <w:szCs w:val="28"/>
        </w:rPr>
        <w:t>развития добровольчества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муниципального образования «Город Батайск» </w:t>
      </w:r>
      <w:r>
        <w:rPr>
          <w:rFonts w:ascii="Times New Roman" w:hAnsi="Times New Roman"/>
          <w:sz w:val="28"/>
          <w:szCs w:val="28"/>
        </w:rPr>
        <w:t>осуществляется отделом по делам молодежи Администрации города Батайска.</w:t>
      </w:r>
    </w:p>
    <w:p w:rsidR="008349DB" w:rsidRDefault="008349DB">
      <w:pPr>
        <w:pStyle w:val="a9"/>
        <w:ind w:firstLine="709"/>
        <w:rPr>
          <w:sz w:val="28"/>
          <w:szCs w:val="28"/>
        </w:rPr>
      </w:pPr>
    </w:p>
    <w:p w:rsidR="008349DB" w:rsidRDefault="00D7424C">
      <w:pPr>
        <w:pStyle w:val="a9"/>
        <w:ind w:firstLine="709"/>
      </w:pPr>
      <w:r>
        <w:rPr>
          <w:sz w:val="28"/>
          <w:szCs w:val="28"/>
        </w:rPr>
        <w:t>5. Внесение дополнений и изменений в настоящее положение</w:t>
      </w:r>
    </w:p>
    <w:p w:rsidR="008349DB" w:rsidRDefault="008349DB">
      <w:pPr>
        <w:pStyle w:val="a9"/>
        <w:ind w:firstLine="709"/>
        <w:rPr>
          <w:b/>
          <w:sz w:val="28"/>
          <w:szCs w:val="28"/>
        </w:rPr>
      </w:pPr>
    </w:p>
    <w:p w:rsidR="008349DB" w:rsidRDefault="00D7424C">
      <w:pPr>
        <w:pStyle w:val="a9"/>
        <w:ind w:firstLine="709"/>
      </w:pPr>
      <w:r>
        <w:rPr>
          <w:sz w:val="28"/>
          <w:szCs w:val="28"/>
        </w:rPr>
        <w:t>В ходе деятельно</w:t>
      </w:r>
      <w:r>
        <w:rPr>
          <w:sz w:val="28"/>
          <w:szCs w:val="28"/>
        </w:rPr>
        <w:t>сти центра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>муниципального образования «Город Батайск»</w:t>
      </w:r>
      <w:r>
        <w:rPr>
          <w:sz w:val="28"/>
          <w:szCs w:val="28"/>
        </w:rPr>
        <w:t xml:space="preserve"> в настоящее Положение могут вноситься изменения и дополнения.</w:t>
      </w:r>
    </w:p>
    <w:p w:rsidR="008349DB" w:rsidRDefault="008349DB">
      <w:pPr>
        <w:rPr>
          <w:rFonts w:ascii="Times New Roman" w:hAnsi="Times New Roman"/>
          <w:sz w:val="28"/>
          <w:szCs w:val="28"/>
        </w:rPr>
      </w:pPr>
    </w:p>
    <w:p w:rsidR="008349DB" w:rsidRDefault="008349DB">
      <w:pPr>
        <w:rPr>
          <w:rFonts w:ascii="Times New Roman" w:hAnsi="Times New Roman"/>
          <w:sz w:val="28"/>
          <w:szCs w:val="28"/>
        </w:rPr>
      </w:pPr>
    </w:p>
    <w:p w:rsidR="008349DB" w:rsidRDefault="008349DB">
      <w:pPr>
        <w:rPr>
          <w:rFonts w:ascii="Times New Roman" w:hAnsi="Times New Roman"/>
          <w:sz w:val="28"/>
          <w:szCs w:val="28"/>
        </w:rPr>
      </w:pPr>
    </w:p>
    <w:p w:rsidR="008349DB" w:rsidRDefault="00D7424C"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8349DB" w:rsidRDefault="00D7424C"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</w:t>
      </w:r>
      <w:r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8349DB" w:rsidRDefault="00D7424C">
      <w:pPr>
        <w:jc w:val="both"/>
      </w:pPr>
      <w:r>
        <w:t xml:space="preserve"> </w:t>
      </w:r>
    </w:p>
    <w:sectPr w:rsidR="008349DB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D0E14"/>
    <w:multiLevelType w:val="multilevel"/>
    <w:tmpl w:val="83C46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>
    <w:nsid w:val="54B14CF5"/>
    <w:multiLevelType w:val="multilevel"/>
    <w:tmpl w:val="3FCE44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8405392"/>
    <w:multiLevelType w:val="multilevel"/>
    <w:tmpl w:val="BCBE5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9DB"/>
    <w:rsid w:val="008349DB"/>
    <w:rsid w:val="00D7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D01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Times New Roman" w:hAnsi="Times New Roman"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9">
    <w:name w:val="Normal (Web)"/>
    <w:basedOn w:val="a"/>
    <w:uiPriority w:val="99"/>
    <w:unhideWhenUsed/>
    <w:qFormat/>
    <w:rsid w:val="004A6A07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4A6A07"/>
    <w:rPr>
      <w:sz w:val="22"/>
    </w:rPr>
  </w:style>
  <w:style w:type="paragraph" w:styleId="ab">
    <w:name w:val="List Paragraph"/>
    <w:basedOn w:val="a"/>
    <w:uiPriority w:val="34"/>
    <w:qFormat/>
    <w:rsid w:val="00C833C2"/>
    <w:pPr>
      <w:spacing w:after="200"/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D01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Times New Roman" w:hAnsi="Times New Roman"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9">
    <w:name w:val="Normal (Web)"/>
    <w:basedOn w:val="a"/>
    <w:uiPriority w:val="99"/>
    <w:unhideWhenUsed/>
    <w:qFormat/>
    <w:rsid w:val="004A6A07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4A6A07"/>
    <w:rPr>
      <w:sz w:val="22"/>
    </w:rPr>
  </w:style>
  <w:style w:type="paragraph" w:styleId="ab">
    <w:name w:val="List Paragraph"/>
    <w:basedOn w:val="a"/>
    <w:uiPriority w:val="34"/>
    <w:qFormat/>
    <w:rsid w:val="00C833C2"/>
    <w:pPr>
      <w:spacing w:after="200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Иришка</dc:creator>
  <cp:lastModifiedBy>Boiko</cp:lastModifiedBy>
  <cp:revision>2</cp:revision>
  <cp:lastPrinted>2019-09-17T07:15:00Z</cp:lastPrinted>
  <dcterms:created xsi:type="dcterms:W3CDTF">2019-11-07T12:49:00Z</dcterms:created>
  <dcterms:modified xsi:type="dcterms:W3CDTF">2019-11-07T12:49:00Z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