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1F4" w:rsidRDefault="006441F4">
      <w:pPr>
        <w:sectPr w:rsidR="006441F4">
          <w:pgSz w:w="16838" w:h="11906" w:orient="landscape"/>
          <w:pgMar w:top="568" w:right="425" w:bottom="568" w:left="567" w:header="0" w:footer="0" w:gutter="0"/>
          <w:cols w:space="720"/>
          <w:formProt w:val="0"/>
          <w:docGrid w:linePitch="360" w:charSpace="-6145"/>
        </w:sectPr>
      </w:pPr>
    </w:p>
    <w:p w:rsidR="006441F4" w:rsidRDefault="00FB2F1B">
      <w:pPr>
        <w:pStyle w:val="ConsNormal"/>
        <w:widowControl/>
        <w:ind w:right="0" w:firstLine="0"/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к постановлению</w:t>
      </w:r>
    </w:p>
    <w:p w:rsidR="006441F4" w:rsidRDefault="00FB2F1B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Батайска</w:t>
      </w:r>
    </w:p>
    <w:p w:rsidR="006441F4" w:rsidRDefault="00FB2F1B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25.06.2018 г. </w:t>
      </w:r>
      <w:r>
        <w:rPr>
          <w:rFonts w:ascii="Times New Roman" w:hAnsi="Times New Roman" w:cs="Times New Roman"/>
          <w:sz w:val="24"/>
          <w:szCs w:val="24"/>
        </w:rPr>
        <w:t>№ 959</w:t>
      </w:r>
    </w:p>
    <w:p w:rsidR="006441F4" w:rsidRDefault="006441F4">
      <w:pPr>
        <w:widowControl w:val="0"/>
        <w:tabs>
          <w:tab w:val="left" w:pos="1701"/>
        </w:tabs>
        <w:ind w:firstLine="573"/>
        <w:jc w:val="center"/>
        <w:rPr>
          <w:sz w:val="28"/>
          <w:szCs w:val="28"/>
        </w:rPr>
      </w:pPr>
    </w:p>
    <w:p w:rsidR="006441F4" w:rsidRDefault="00FB2F1B">
      <w:pPr>
        <w:widowControl w:val="0"/>
        <w:tabs>
          <w:tab w:val="left" w:pos="1701"/>
        </w:tabs>
        <w:rPr>
          <w:sz w:val="28"/>
          <w:szCs w:val="28"/>
        </w:rPr>
      </w:pPr>
      <w:r>
        <w:rPr>
          <w:sz w:val="28"/>
          <w:szCs w:val="28"/>
        </w:rPr>
        <w:t>1. В приложении № 1 к постановлению Администрации города Батайска от 15.11.2013 № 570:</w:t>
      </w:r>
    </w:p>
    <w:p w:rsidR="006441F4" w:rsidRDefault="006441F4">
      <w:pPr>
        <w:widowControl w:val="0"/>
        <w:tabs>
          <w:tab w:val="left" w:pos="1701"/>
        </w:tabs>
        <w:rPr>
          <w:sz w:val="28"/>
          <w:szCs w:val="28"/>
        </w:rPr>
      </w:pPr>
    </w:p>
    <w:p w:rsidR="006441F4" w:rsidRDefault="00FB2F1B">
      <w:pPr>
        <w:widowControl w:val="0"/>
        <w:tabs>
          <w:tab w:val="left" w:pos="170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паспорте муниципальной программы города Батайска «Экономическое развитие» раздел «Ресурсное обеспечение муниципальной программы» изложить в следующей редакции: </w:t>
      </w:r>
    </w:p>
    <w:p w:rsidR="006441F4" w:rsidRDefault="006441F4">
      <w:pPr>
        <w:widowControl w:val="0"/>
        <w:tabs>
          <w:tab w:val="left" w:pos="1701"/>
        </w:tabs>
        <w:jc w:val="both"/>
        <w:rPr>
          <w:sz w:val="28"/>
          <w:szCs w:val="28"/>
        </w:rPr>
      </w:pPr>
    </w:p>
    <w:tbl>
      <w:tblPr>
        <w:tblW w:w="9606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8" w:type="dxa"/>
        </w:tblCellMar>
        <w:tblLook w:val="0000"/>
      </w:tblPr>
      <w:tblGrid>
        <w:gridCol w:w="3793"/>
        <w:gridCol w:w="5813"/>
      </w:tblGrid>
      <w:tr w:rsidR="006441F4">
        <w:trPr>
          <w:jc w:val="center"/>
        </w:trPr>
        <w:tc>
          <w:tcPr>
            <w:tcW w:w="3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tabs>
                <w:tab w:val="left" w:pos="170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Ресурсное обеспечение муниципальной программы </w:t>
            </w:r>
          </w:p>
          <w:p w:rsidR="006441F4" w:rsidRDefault="006441F4">
            <w:pPr>
              <w:widowControl w:val="0"/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Общий объем финансирования муниципальной про</w:t>
            </w:r>
            <w:r>
              <w:rPr>
                <w:sz w:val="28"/>
                <w:szCs w:val="28"/>
              </w:rPr>
              <w:t xml:space="preserve">граммы составляет </w:t>
            </w:r>
            <w:r w:rsidRPr="00FB2F1B">
              <w:rPr>
                <w:sz w:val="28"/>
                <w:szCs w:val="28"/>
              </w:rPr>
              <w:t>3083,6</w:t>
            </w:r>
            <w:r>
              <w:rPr>
                <w:sz w:val="28"/>
                <w:szCs w:val="28"/>
              </w:rPr>
              <w:t xml:space="preserve"> тыс. рублей: 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 xml:space="preserve">в 2014 году – </w:t>
            </w:r>
            <w:r w:rsidRPr="00FB2F1B">
              <w:rPr>
                <w:sz w:val="28"/>
                <w:szCs w:val="28"/>
              </w:rPr>
              <w:t>1128,8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 xml:space="preserve">в 2015 году – </w:t>
            </w:r>
            <w:r w:rsidRPr="00FB2F1B">
              <w:rPr>
                <w:sz w:val="28"/>
                <w:szCs w:val="28"/>
              </w:rPr>
              <w:t>706,7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 xml:space="preserve">в 2016 году – </w:t>
            </w:r>
            <w:r w:rsidRPr="00FB2F1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30,0 тыс. рублей;</w:t>
            </w:r>
          </w:p>
          <w:p w:rsidR="006441F4" w:rsidRDefault="00FB2F1B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2017 году – 168,1 тыс. рублей;</w:t>
            </w:r>
          </w:p>
          <w:p w:rsidR="006441F4" w:rsidRDefault="00FB2F1B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2018 году  -150,0 тыс. рублей;</w:t>
            </w:r>
          </w:p>
          <w:p w:rsidR="006441F4" w:rsidRDefault="00FB2F1B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2019 году -  150,0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 xml:space="preserve">в 2020 году –  </w:t>
            </w:r>
            <w:r>
              <w:rPr>
                <w:sz w:val="28"/>
                <w:szCs w:val="28"/>
              </w:rPr>
              <w:t>150,0 тыс. рублей</w:t>
            </w:r>
          </w:p>
          <w:p w:rsidR="006441F4" w:rsidRDefault="006441F4">
            <w:pPr>
              <w:tabs>
                <w:tab w:val="left" w:pos="72"/>
              </w:tabs>
              <w:rPr>
                <w:sz w:val="28"/>
                <w:szCs w:val="28"/>
              </w:rPr>
            </w:pP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 xml:space="preserve">Общий объем финансирования муниципальной программы за счет средств федерального бюджета составляет </w:t>
            </w:r>
            <w:r>
              <w:rPr>
                <w:sz w:val="28"/>
                <w:szCs w:val="28"/>
              </w:rPr>
              <w:t xml:space="preserve">1216,1 </w:t>
            </w:r>
            <w:r>
              <w:rPr>
                <w:sz w:val="28"/>
                <w:szCs w:val="28"/>
              </w:rPr>
              <w:t xml:space="preserve">тыс. рублей: 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 xml:space="preserve">в 2014 году – </w:t>
            </w:r>
            <w:r w:rsidRPr="00FB2F1B">
              <w:rPr>
                <w:sz w:val="28"/>
                <w:szCs w:val="28"/>
              </w:rPr>
              <w:t>575,3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 xml:space="preserve">в 2015 году – </w:t>
            </w:r>
            <w:r w:rsidRPr="00FB2F1B">
              <w:rPr>
                <w:sz w:val="28"/>
                <w:szCs w:val="28"/>
              </w:rPr>
              <w:t>312,6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441F4" w:rsidRDefault="00FB2F1B">
            <w:pPr>
              <w:tabs>
                <w:tab w:val="left" w:pos="72"/>
                <w:tab w:val="left" w:pos="1305"/>
              </w:tabs>
            </w:pPr>
            <w:r>
              <w:rPr>
                <w:sz w:val="28"/>
                <w:szCs w:val="28"/>
              </w:rPr>
              <w:t xml:space="preserve">в 2016 году – </w:t>
            </w:r>
            <w:r>
              <w:rPr>
                <w:sz w:val="28"/>
                <w:szCs w:val="28"/>
              </w:rPr>
              <w:t>328,2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441F4" w:rsidRDefault="00FB2F1B">
            <w:pPr>
              <w:tabs>
                <w:tab w:val="left" w:pos="72"/>
                <w:tab w:val="left" w:pos="1305"/>
              </w:tabs>
            </w:pPr>
            <w:r>
              <w:rPr>
                <w:sz w:val="28"/>
                <w:szCs w:val="28"/>
              </w:rPr>
              <w:t xml:space="preserve">в 2017 году – </w:t>
            </w:r>
            <w:bookmarkStart w:id="0" w:name="__DdeLink__1913_2716943550"/>
            <w:r>
              <w:rPr>
                <w:sz w:val="28"/>
                <w:szCs w:val="28"/>
              </w:rPr>
              <w:t>0,0</w:t>
            </w:r>
            <w:bookmarkEnd w:id="0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2018 году  - 0,0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2019 году -  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2020 году –  0,0 тыс. рублей</w:t>
            </w:r>
          </w:p>
          <w:p w:rsidR="006441F4" w:rsidRDefault="006441F4">
            <w:pPr>
              <w:tabs>
                <w:tab w:val="left" w:pos="72"/>
              </w:tabs>
              <w:rPr>
                <w:sz w:val="28"/>
                <w:szCs w:val="28"/>
              </w:rPr>
            </w:pP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 xml:space="preserve">Общий объем финансирования муниципальной программы за счет средств областного бюджета составляет </w:t>
            </w:r>
            <w:r>
              <w:rPr>
                <w:sz w:val="28"/>
                <w:szCs w:val="28"/>
              </w:rPr>
              <w:t xml:space="preserve">277,0 </w:t>
            </w:r>
            <w:r>
              <w:rPr>
                <w:sz w:val="28"/>
                <w:szCs w:val="28"/>
              </w:rPr>
              <w:t xml:space="preserve">тыс. рублей: 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 xml:space="preserve">в 2014 году – </w:t>
            </w:r>
            <w:r w:rsidRPr="00FB2F1B">
              <w:rPr>
                <w:sz w:val="28"/>
                <w:szCs w:val="28"/>
              </w:rPr>
              <w:t>143,8</w:t>
            </w:r>
            <w:r>
              <w:rPr>
                <w:sz w:val="28"/>
                <w:szCs w:val="28"/>
              </w:rPr>
              <w:t xml:space="preserve"> тыс. рубле</w:t>
            </w:r>
            <w:r>
              <w:rPr>
                <w:sz w:val="28"/>
                <w:szCs w:val="28"/>
              </w:rPr>
              <w:t>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 xml:space="preserve">в 2015 году – </w:t>
            </w:r>
            <w:r w:rsidRPr="00FB2F1B">
              <w:rPr>
                <w:sz w:val="28"/>
                <w:szCs w:val="28"/>
              </w:rPr>
              <w:t>61,4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 xml:space="preserve">в 2016 году – </w:t>
            </w:r>
            <w:r>
              <w:rPr>
                <w:sz w:val="28"/>
                <w:szCs w:val="28"/>
              </w:rPr>
              <w:t>71,8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2017 году – 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2018 году  - 0,0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2019 году -  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2020 году –  0,0 тыс. рублей</w:t>
            </w:r>
          </w:p>
          <w:p w:rsidR="006441F4" w:rsidRDefault="006441F4">
            <w:pPr>
              <w:tabs>
                <w:tab w:val="left" w:pos="72"/>
              </w:tabs>
              <w:rPr>
                <w:sz w:val="28"/>
                <w:szCs w:val="28"/>
              </w:rPr>
            </w:pP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 xml:space="preserve">Общий объем финансирования муниципальной программы за счет средств местного бюджета составляет </w:t>
            </w:r>
            <w:r>
              <w:rPr>
                <w:sz w:val="28"/>
                <w:szCs w:val="28"/>
              </w:rPr>
              <w:t xml:space="preserve">1590,5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sz w:val="28"/>
                <w:szCs w:val="28"/>
              </w:rPr>
              <w:lastRenderedPageBreak/>
              <w:t xml:space="preserve">рублей: 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 xml:space="preserve">в 2014 году – </w:t>
            </w:r>
            <w:r w:rsidRPr="00FB2F1B">
              <w:rPr>
                <w:sz w:val="28"/>
                <w:szCs w:val="28"/>
              </w:rPr>
              <w:t>409,7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 xml:space="preserve">в 2015 году – </w:t>
            </w:r>
            <w:r w:rsidRPr="00FB2F1B">
              <w:rPr>
                <w:sz w:val="28"/>
                <w:szCs w:val="28"/>
              </w:rPr>
              <w:t>332,7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 xml:space="preserve">в 2016 году – </w:t>
            </w:r>
            <w:r w:rsidRPr="00FB2F1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2017 году – 168,1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2018 г</w:t>
            </w:r>
            <w:r>
              <w:rPr>
                <w:sz w:val="28"/>
                <w:szCs w:val="28"/>
              </w:rPr>
              <w:t>оду  -150,0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2019 году -  150,0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2020 году –  150,0 тыс. рублей.</w:t>
            </w:r>
          </w:p>
        </w:tc>
      </w:tr>
    </w:tbl>
    <w:p w:rsidR="006441F4" w:rsidRDefault="006441F4">
      <w:pPr>
        <w:widowControl w:val="0"/>
        <w:tabs>
          <w:tab w:val="left" w:pos="1701"/>
        </w:tabs>
        <w:jc w:val="center"/>
        <w:rPr>
          <w:sz w:val="28"/>
          <w:szCs w:val="28"/>
        </w:rPr>
      </w:pPr>
      <w:bookmarkStart w:id="1" w:name="sub_1082"/>
      <w:bookmarkEnd w:id="1"/>
    </w:p>
    <w:p w:rsidR="006441F4" w:rsidRDefault="00FB2F1B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Раздел 4 «Информация по ресурсному обеспечению муниципальной программы»  изложить в следующей редакции:</w:t>
      </w:r>
    </w:p>
    <w:p w:rsidR="006441F4" w:rsidRDefault="00FB2F1B">
      <w:pPr>
        <w:ind w:firstLine="708"/>
        <w:jc w:val="both"/>
      </w:pPr>
      <w:r>
        <w:rPr>
          <w:sz w:val="28"/>
          <w:szCs w:val="28"/>
        </w:rPr>
        <w:t xml:space="preserve">«Прогноз общего объема финансового обеспечения реализации муниципальной программы за счет всех источников финансирования за весь период реализации составит </w:t>
      </w:r>
      <w:r w:rsidRPr="00FB2F1B">
        <w:rPr>
          <w:sz w:val="28"/>
          <w:szCs w:val="28"/>
        </w:rPr>
        <w:t>3083,6</w:t>
      </w:r>
      <w:r>
        <w:rPr>
          <w:sz w:val="28"/>
          <w:szCs w:val="28"/>
        </w:rPr>
        <w:t xml:space="preserve"> тыс. рублей, в том числе:</w:t>
      </w:r>
    </w:p>
    <w:p w:rsidR="006441F4" w:rsidRDefault="00FB2F1B">
      <w:pPr>
        <w:ind w:firstLine="708"/>
        <w:jc w:val="both"/>
      </w:pPr>
      <w:r>
        <w:rPr>
          <w:sz w:val="28"/>
          <w:szCs w:val="28"/>
        </w:rPr>
        <w:t>средства федерального бюджета — 1216,1 тыс. рублей;</w:t>
      </w:r>
    </w:p>
    <w:p w:rsidR="006441F4" w:rsidRDefault="00FB2F1B">
      <w:pPr>
        <w:ind w:firstLine="708"/>
        <w:jc w:val="both"/>
      </w:pPr>
      <w:r>
        <w:rPr>
          <w:sz w:val="28"/>
          <w:szCs w:val="28"/>
        </w:rPr>
        <w:t>средства област</w:t>
      </w:r>
      <w:r>
        <w:rPr>
          <w:sz w:val="28"/>
          <w:szCs w:val="28"/>
        </w:rPr>
        <w:t>ного бюджета — 277,0 тыс. рублей;</w:t>
      </w:r>
    </w:p>
    <w:p w:rsidR="006441F4" w:rsidRDefault="00FB2F1B">
      <w:pPr>
        <w:ind w:firstLine="708"/>
        <w:jc w:val="both"/>
      </w:pPr>
      <w:r>
        <w:rPr>
          <w:sz w:val="28"/>
          <w:szCs w:val="28"/>
        </w:rPr>
        <w:t xml:space="preserve">средства местного бюджета –  </w:t>
      </w:r>
      <w:r w:rsidRPr="00FB2F1B">
        <w:rPr>
          <w:sz w:val="28"/>
          <w:szCs w:val="28"/>
        </w:rPr>
        <w:t>1590,5</w:t>
      </w:r>
      <w:r>
        <w:rPr>
          <w:sz w:val="28"/>
          <w:szCs w:val="28"/>
        </w:rPr>
        <w:t>тыс. рублей.</w:t>
      </w:r>
    </w:p>
    <w:p w:rsidR="006441F4" w:rsidRDefault="00FB2F1B">
      <w:pPr>
        <w:ind w:firstLine="708"/>
        <w:jc w:val="both"/>
      </w:pPr>
      <w:r>
        <w:rPr>
          <w:sz w:val="28"/>
          <w:szCs w:val="28"/>
        </w:rPr>
        <w:t>Ресурсное обеспечение реализации муниципальной программы по годам представлено в приложениях № 3 и № 4 к муниципальной программе».</w:t>
      </w:r>
    </w:p>
    <w:p w:rsidR="006441F4" w:rsidRDefault="006441F4">
      <w:pPr>
        <w:ind w:firstLine="708"/>
        <w:jc w:val="both"/>
        <w:rPr>
          <w:sz w:val="28"/>
          <w:szCs w:val="28"/>
        </w:rPr>
      </w:pPr>
    </w:p>
    <w:p w:rsidR="006441F4" w:rsidRDefault="00FB2F1B">
      <w:pPr>
        <w:tabs>
          <w:tab w:val="left" w:pos="72"/>
        </w:tabs>
        <w:jc w:val="both"/>
      </w:pPr>
      <w:r>
        <w:rPr>
          <w:sz w:val="28"/>
          <w:szCs w:val="28"/>
        </w:rPr>
        <w:t>- Раздел 7.1. Паспорт подпрограммы «Развит</w:t>
      </w:r>
      <w:r>
        <w:rPr>
          <w:sz w:val="28"/>
          <w:szCs w:val="28"/>
        </w:rPr>
        <w:t>ие субъектов малого и среднего предпринимательства», раздел «Ресурсное обеспечение муниципальной программы» изложить в следующей редакции:</w:t>
      </w:r>
    </w:p>
    <w:p w:rsidR="006441F4" w:rsidRDefault="006441F4">
      <w:pPr>
        <w:tabs>
          <w:tab w:val="left" w:pos="72"/>
        </w:tabs>
        <w:jc w:val="both"/>
        <w:rPr>
          <w:sz w:val="28"/>
          <w:szCs w:val="28"/>
        </w:rPr>
      </w:pPr>
    </w:p>
    <w:tbl>
      <w:tblPr>
        <w:tblW w:w="9585" w:type="dxa"/>
        <w:tblInd w:w="6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8" w:type="dxa"/>
        </w:tblCellMar>
        <w:tblLook w:val="0000"/>
      </w:tblPr>
      <w:tblGrid>
        <w:gridCol w:w="2984"/>
        <w:gridCol w:w="6601"/>
      </w:tblGrid>
      <w:tr w:rsidR="006441F4"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tabs>
                <w:tab w:val="left" w:pos="1701"/>
              </w:tabs>
            </w:pPr>
            <w:r>
              <w:rPr>
                <w:sz w:val="28"/>
                <w:szCs w:val="28"/>
              </w:rPr>
              <w:t xml:space="preserve">Ресурсное обеспечение муниципальной подпрограммы </w:t>
            </w:r>
          </w:p>
          <w:p w:rsidR="006441F4" w:rsidRDefault="006441F4">
            <w:pPr>
              <w:widowControl w:val="0"/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tabs>
                <w:tab w:val="left" w:pos="72"/>
              </w:tabs>
              <w:jc w:val="both"/>
            </w:pPr>
            <w:r>
              <w:rPr>
                <w:sz w:val="28"/>
                <w:szCs w:val="28"/>
              </w:rPr>
              <w:t xml:space="preserve">Общий объем финансирования муниципальной подпрограммы составляет 1786,7 тыс. рублей, в том числе: </w:t>
            </w:r>
          </w:p>
          <w:p w:rsidR="006441F4" w:rsidRDefault="00FB2F1B">
            <w:pPr>
              <w:tabs>
                <w:tab w:val="left" w:pos="72"/>
              </w:tabs>
              <w:jc w:val="both"/>
            </w:pPr>
            <w:r>
              <w:rPr>
                <w:sz w:val="28"/>
                <w:szCs w:val="28"/>
              </w:rPr>
              <w:t>за счет средств федерального бюджета — 1216,1тыс. рублей: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2014 году – 575,3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2015 году – 312,6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2016 году – 328,2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2017 году – 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2018 году – 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2019 году – 0,0 тыс. рублей;</w:t>
            </w:r>
          </w:p>
          <w:p w:rsidR="006441F4" w:rsidRDefault="00FB2F1B">
            <w:pPr>
              <w:tabs>
                <w:tab w:val="left" w:pos="72"/>
              </w:tabs>
              <w:jc w:val="both"/>
            </w:pPr>
            <w:r>
              <w:rPr>
                <w:sz w:val="28"/>
                <w:szCs w:val="28"/>
              </w:rPr>
              <w:t>в 2020 году – 0,0 тыс. рублей.</w:t>
            </w:r>
          </w:p>
          <w:p w:rsidR="006441F4" w:rsidRDefault="006441F4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</w:p>
          <w:p w:rsidR="006441F4" w:rsidRDefault="00FB2F1B">
            <w:pPr>
              <w:tabs>
                <w:tab w:val="left" w:pos="72"/>
              </w:tabs>
              <w:jc w:val="both"/>
            </w:pPr>
            <w:r>
              <w:rPr>
                <w:sz w:val="28"/>
                <w:szCs w:val="28"/>
              </w:rPr>
              <w:t>за счет средств областного бюджета — 277,0 тыс. рублей: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2014 году – 143,8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2015 году – 61,4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2016 год</w:t>
            </w:r>
            <w:r>
              <w:rPr>
                <w:sz w:val="28"/>
                <w:szCs w:val="28"/>
              </w:rPr>
              <w:t>у – 71,8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2017 году – 0,0 тыс. рублей;</w:t>
            </w:r>
          </w:p>
          <w:p w:rsidR="006441F4" w:rsidRDefault="00FB2F1B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2018 году – 0,0 тыс. рублей;</w:t>
            </w:r>
          </w:p>
          <w:p w:rsidR="006441F4" w:rsidRDefault="00FB2F1B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2019 году – 0,0 тыс. рублей;</w:t>
            </w:r>
          </w:p>
          <w:p w:rsidR="006441F4" w:rsidRDefault="00FB2F1B">
            <w:pPr>
              <w:tabs>
                <w:tab w:val="left" w:pos="72"/>
              </w:tabs>
              <w:jc w:val="both"/>
            </w:pPr>
            <w:bookmarkStart w:id="2" w:name="__DdeLink__6252_2595184985"/>
            <w:bookmarkEnd w:id="2"/>
            <w:r>
              <w:rPr>
                <w:sz w:val="28"/>
                <w:szCs w:val="28"/>
              </w:rPr>
              <w:t>в 2020 году – 0,0 тыс. рублей.</w:t>
            </w:r>
          </w:p>
          <w:p w:rsidR="006441F4" w:rsidRDefault="006441F4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</w:p>
          <w:p w:rsidR="006441F4" w:rsidRDefault="00FB2F1B">
            <w:pPr>
              <w:tabs>
                <w:tab w:val="left" w:pos="72"/>
              </w:tabs>
              <w:jc w:val="both"/>
            </w:pPr>
            <w:r>
              <w:rPr>
                <w:sz w:val="28"/>
                <w:szCs w:val="28"/>
              </w:rPr>
              <w:t xml:space="preserve">за счет средств бюджета города – 293,6 тыс. рублей: 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2014 году – 180,9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lastRenderedPageBreak/>
              <w:t>в 2015 году – 32,7 тыс.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2016 году – 80,0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2017 году – 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2018 году – 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2019 году – 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2020 году – 0,0 тыс. рублей.</w:t>
            </w:r>
          </w:p>
          <w:p w:rsidR="006441F4" w:rsidRDefault="00FB2F1B">
            <w:pPr>
              <w:jc w:val="both"/>
            </w:pPr>
            <w:r>
              <w:rPr>
                <w:sz w:val="28"/>
                <w:szCs w:val="28"/>
              </w:rPr>
              <w:t>выделенные городу в виде субсидии на реализацию муниципальной  подпрограммы «Развитие субъе</w:t>
            </w:r>
            <w:r>
              <w:rPr>
                <w:sz w:val="28"/>
                <w:szCs w:val="28"/>
              </w:rPr>
              <w:t xml:space="preserve">ктов малого и среднего предпринимательства», будут отражены в подпрограмме по мероприятиям после принятия комиссией решения о распределении субсидий в рамках государственной программы Ростовской области «Экономическое развитие и инновационная экономика». </w:t>
            </w:r>
          </w:p>
          <w:p w:rsidR="006441F4" w:rsidRDefault="00FB2F1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муниципальной подпрограммы носят прогнозный характер и подлежат ежегодной корректировке с учетом возможностей соответствующих бюджетов.</w:t>
            </w:r>
          </w:p>
          <w:p w:rsidR="006441F4" w:rsidRDefault="00FB2F1B">
            <w:pPr>
              <w:pStyle w:val="20"/>
              <w:widowControl w:val="0"/>
              <w:spacing w:after="0" w:line="230" w:lineRule="auto"/>
              <w:ind w:left="0"/>
              <w:jc w:val="both"/>
            </w:pPr>
            <w:r>
              <w:rPr>
                <w:sz w:val="28"/>
                <w:szCs w:val="28"/>
              </w:rPr>
              <w:t xml:space="preserve">Подпрограмма финансируется в пределах бюджетных ассигнований, предусмотренных на ее </w:t>
            </w:r>
            <w:proofErr w:type="spellStart"/>
            <w:r>
              <w:rPr>
                <w:sz w:val="28"/>
                <w:szCs w:val="28"/>
              </w:rPr>
              <w:t>реализациюреше</w:t>
            </w:r>
            <w:r>
              <w:rPr>
                <w:sz w:val="28"/>
                <w:szCs w:val="28"/>
              </w:rPr>
              <w:t>нием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Батайской</w:t>
            </w:r>
            <w:proofErr w:type="spellEnd"/>
            <w:r>
              <w:rPr>
                <w:sz w:val="28"/>
                <w:szCs w:val="28"/>
              </w:rPr>
              <w:t xml:space="preserve"> городской Думы  о бюджете города  на  очередной финансовый год.</w:t>
            </w:r>
          </w:p>
          <w:p w:rsidR="006441F4" w:rsidRDefault="00FB2F1B">
            <w:pPr>
              <w:pStyle w:val="ConsPlusTitle"/>
              <w:tabs>
                <w:tab w:val="left" w:pos="72"/>
              </w:tabs>
              <w:jc w:val="both"/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Объем ресурсного обеспечения подпрограммы за счет средств областного и федерального бюджетов будет определяться по итогам конкурсного отбора муниципальных образований области в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рамках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государственнойпрограммы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Ростовской области «Экономическое развитие и инновационная экономика».</w:t>
            </w:r>
          </w:p>
        </w:tc>
      </w:tr>
    </w:tbl>
    <w:p w:rsidR="006441F4" w:rsidRDefault="006441F4">
      <w:pPr>
        <w:tabs>
          <w:tab w:val="left" w:pos="72"/>
        </w:tabs>
        <w:ind w:firstLine="708"/>
        <w:jc w:val="both"/>
        <w:rPr>
          <w:sz w:val="28"/>
          <w:szCs w:val="28"/>
        </w:rPr>
      </w:pPr>
    </w:p>
    <w:p w:rsidR="006441F4" w:rsidRDefault="00FB2F1B">
      <w:pPr>
        <w:jc w:val="both"/>
      </w:pPr>
      <w:r>
        <w:rPr>
          <w:sz w:val="28"/>
          <w:szCs w:val="28"/>
        </w:rPr>
        <w:t xml:space="preserve">- Раздел 7.5 «Информация по ресурсному обеспечению  подпрограммы муниципальной программы «Развитие субъектов малого и среднего предпринимательства»» изложить в следующей редакции: </w:t>
      </w:r>
    </w:p>
    <w:p w:rsidR="006441F4" w:rsidRDefault="00FB2F1B">
      <w:pPr>
        <w:widowControl w:val="0"/>
        <w:jc w:val="both"/>
      </w:pPr>
      <w:r>
        <w:rPr>
          <w:sz w:val="28"/>
          <w:szCs w:val="28"/>
        </w:rPr>
        <w:tab/>
        <w:t>«Общий объем финансирования подпрограммы в 2014 – 2020 годах составит  178</w:t>
      </w:r>
      <w:r>
        <w:rPr>
          <w:sz w:val="28"/>
          <w:szCs w:val="28"/>
        </w:rPr>
        <w:t xml:space="preserve">6,7 тыс. рублей, в том числе: </w:t>
      </w:r>
    </w:p>
    <w:p w:rsidR="006441F4" w:rsidRDefault="00FB2F1B">
      <w:pPr>
        <w:widowControl w:val="0"/>
        <w:jc w:val="both"/>
      </w:pPr>
      <w:r>
        <w:rPr>
          <w:sz w:val="28"/>
          <w:szCs w:val="28"/>
        </w:rPr>
        <w:t>за счет средств областного бюджета  — 277,0 тыс. рублей:</w:t>
      </w:r>
    </w:p>
    <w:p w:rsidR="006441F4" w:rsidRDefault="00FB2F1B">
      <w:pPr>
        <w:tabs>
          <w:tab w:val="left" w:pos="72"/>
        </w:tabs>
        <w:jc w:val="both"/>
      </w:pPr>
      <w:r>
        <w:rPr>
          <w:sz w:val="28"/>
          <w:szCs w:val="28"/>
        </w:rPr>
        <w:t xml:space="preserve">в 2014 году – 143,8 тыс. рублей; </w:t>
      </w:r>
    </w:p>
    <w:p w:rsidR="006441F4" w:rsidRDefault="00FB2F1B">
      <w:pPr>
        <w:tabs>
          <w:tab w:val="left" w:pos="72"/>
        </w:tabs>
        <w:jc w:val="both"/>
      </w:pPr>
      <w:r>
        <w:rPr>
          <w:sz w:val="28"/>
          <w:szCs w:val="28"/>
        </w:rPr>
        <w:t xml:space="preserve">в 2015 году – 61,4 тыс. рублей; </w:t>
      </w:r>
    </w:p>
    <w:p w:rsidR="006441F4" w:rsidRDefault="00FB2F1B">
      <w:pPr>
        <w:tabs>
          <w:tab w:val="left" w:pos="72"/>
        </w:tabs>
        <w:jc w:val="both"/>
      </w:pPr>
      <w:r>
        <w:rPr>
          <w:sz w:val="28"/>
          <w:szCs w:val="28"/>
        </w:rPr>
        <w:t>в 2016 году – 71,8 тыс. рублей;</w:t>
      </w:r>
    </w:p>
    <w:p w:rsidR="006441F4" w:rsidRDefault="00FB2F1B">
      <w:pPr>
        <w:tabs>
          <w:tab w:val="left" w:pos="72"/>
        </w:tabs>
        <w:jc w:val="both"/>
      </w:pPr>
      <w:r>
        <w:rPr>
          <w:sz w:val="28"/>
          <w:szCs w:val="28"/>
        </w:rPr>
        <w:t xml:space="preserve">в 2017 году – 0,0 тыс. рублей; </w:t>
      </w:r>
    </w:p>
    <w:p w:rsidR="006441F4" w:rsidRDefault="00FB2F1B">
      <w:pPr>
        <w:tabs>
          <w:tab w:val="left" w:pos="72"/>
        </w:tabs>
        <w:jc w:val="both"/>
      </w:pPr>
      <w:r>
        <w:rPr>
          <w:sz w:val="28"/>
          <w:szCs w:val="28"/>
        </w:rPr>
        <w:t xml:space="preserve">в 2018 году  - 0,0 тыс. рублей; </w:t>
      </w:r>
    </w:p>
    <w:p w:rsidR="006441F4" w:rsidRDefault="00FB2F1B">
      <w:pPr>
        <w:widowControl w:val="0"/>
        <w:jc w:val="both"/>
      </w:pPr>
      <w:r>
        <w:rPr>
          <w:sz w:val="28"/>
          <w:szCs w:val="28"/>
        </w:rPr>
        <w:t>в 20</w:t>
      </w:r>
      <w:r>
        <w:rPr>
          <w:sz w:val="28"/>
          <w:szCs w:val="28"/>
        </w:rPr>
        <w:t>19 году -  0,0 тыс. рублей;</w:t>
      </w:r>
    </w:p>
    <w:p w:rsidR="006441F4" w:rsidRDefault="00FB2F1B">
      <w:pPr>
        <w:widowControl w:val="0"/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2020 году  - 0,0 тыс. рублей»</w:t>
      </w:r>
    </w:p>
    <w:p w:rsidR="006441F4" w:rsidRDefault="00FB2F1B">
      <w:pPr>
        <w:widowControl w:val="0"/>
        <w:jc w:val="both"/>
      </w:pPr>
      <w:r>
        <w:rPr>
          <w:sz w:val="28"/>
          <w:szCs w:val="28"/>
        </w:rPr>
        <w:t>за счет средств бюджета города — 293,6 тыс. рублей:</w:t>
      </w:r>
    </w:p>
    <w:p w:rsidR="006441F4" w:rsidRDefault="00FB2F1B">
      <w:pPr>
        <w:tabs>
          <w:tab w:val="left" w:pos="72"/>
        </w:tabs>
        <w:jc w:val="both"/>
      </w:pPr>
      <w:r>
        <w:rPr>
          <w:sz w:val="28"/>
          <w:szCs w:val="28"/>
        </w:rPr>
        <w:t xml:space="preserve">в 2014 году – 180,9 тыс. рублей; </w:t>
      </w:r>
    </w:p>
    <w:p w:rsidR="006441F4" w:rsidRDefault="00FB2F1B">
      <w:pPr>
        <w:tabs>
          <w:tab w:val="left" w:pos="72"/>
        </w:tabs>
        <w:jc w:val="both"/>
      </w:pPr>
      <w:r>
        <w:rPr>
          <w:sz w:val="28"/>
          <w:szCs w:val="28"/>
        </w:rPr>
        <w:t xml:space="preserve">в 2015 году – 32,7 тыс. рублей; </w:t>
      </w:r>
    </w:p>
    <w:p w:rsidR="006441F4" w:rsidRDefault="00FB2F1B">
      <w:pPr>
        <w:tabs>
          <w:tab w:val="left" w:pos="72"/>
        </w:tabs>
        <w:jc w:val="both"/>
      </w:pPr>
      <w:r>
        <w:rPr>
          <w:sz w:val="28"/>
          <w:szCs w:val="28"/>
        </w:rPr>
        <w:t>в 2016 году – 80,0 тыс. рублей;</w:t>
      </w:r>
    </w:p>
    <w:p w:rsidR="006441F4" w:rsidRDefault="00FB2F1B">
      <w:pPr>
        <w:tabs>
          <w:tab w:val="left" w:pos="72"/>
        </w:tabs>
        <w:jc w:val="both"/>
      </w:pPr>
      <w:r>
        <w:rPr>
          <w:sz w:val="28"/>
          <w:szCs w:val="28"/>
        </w:rPr>
        <w:t xml:space="preserve">в 2017 году – 0,0 тыс. рублей; </w:t>
      </w:r>
    </w:p>
    <w:p w:rsidR="006441F4" w:rsidRDefault="00FB2F1B">
      <w:pPr>
        <w:tabs>
          <w:tab w:val="left" w:pos="72"/>
        </w:tabs>
        <w:jc w:val="both"/>
      </w:pPr>
      <w:r>
        <w:rPr>
          <w:sz w:val="28"/>
          <w:szCs w:val="28"/>
        </w:rPr>
        <w:t xml:space="preserve">в 2018 году  - 0,0 тыс. рублей; </w:t>
      </w:r>
    </w:p>
    <w:p w:rsidR="006441F4" w:rsidRDefault="00FB2F1B">
      <w:pPr>
        <w:widowControl w:val="0"/>
        <w:jc w:val="both"/>
      </w:pPr>
      <w:r>
        <w:rPr>
          <w:sz w:val="28"/>
          <w:szCs w:val="28"/>
        </w:rPr>
        <w:lastRenderedPageBreak/>
        <w:t>в 2019 году -  0,0 тыс. рублей;</w:t>
      </w:r>
    </w:p>
    <w:p w:rsidR="006441F4" w:rsidRDefault="00FB2F1B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2020 году  - 0,0 тыс. рублей»;</w:t>
      </w:r>
    </w:p>
    <w:p w:rsidR="006441F4" w:rsidRDefault="00FB2F1B">
      <w:pPr>
        <w:jc w:val="both"/>
      </w:pPr>
      <w:r>
        <w:rPr>
          <w:sz w:val="28"/>
          <w:szCs w:val="16"/>
        </w:rPr>
        <w:tab/>
        <w:t xml:space="preserve">Планируется  ежегодное привлечение средств областного бюджета по итогам конкурсного отбора  по предоставлению субсидий муниципальным образованиям области на </w:t>
      </w:r>
      <w:r>
        <w:rPr>
          <w:sz w:val="28"/>
          <w:szCs w:val="16"/>
        </w:rPr>
        <w:t xml:space="preserve">государственную поддержку малого и среднего предпринимательства </w:t>
      </w:r>
      <w:r>
        <w:rPr>
          <w:sz w:val="28"/>
          <w:szCs w:val="28"/>
        </w:rPr>
        <w:t xml:space="preserve">в рамках государственной программы </w:t>
      </w:r>
      <w:r>
        <w:rPr>
          <w:rFonts w:eastAsia="Calibri"/>
          <w:sz w:val="28"/>
          <w:szCs w:val="28"/>
          <w:lang w:eastAsia="en-US"/>
        </w:rPr>
        <w:t>Ростовской области «Экономическое развитие и инновационная экономика»</w:t>
      </w:r>
      <w:r>
        <w:rPr>
          <w:sz w:val="28"/>
          <w:szCs w:val="16"/>
        </w:rPr>
        <w:t>.</w:t>
      </w:r>
    </w:p>
    <w:p w:rsidR="006441F4" w:rsidRDefault="006441F4">
      <w:pPr>
        <w:tabs>
          <w:tab w:val="left" w:pos="72"/>
        </w:tabs>
        <w:jc w:val="both"/>
        <w:rPr>
          <w:sz w:val="28"/>
          <w:szCs w:val="28"/>
        </w:rPr>
      </w:pPr>
    </w:p>
    <w:p w:rsidR="006441F4" w:rsidRDefault="00FB2F1B">
      <w:pPr>
        <w:tabs>
          <w:tab w:val="left" w:pos="72"/>
        </w:tabs>
        <w:jc w:val="both"/>
      </w:pPr>
      <w:r>
        <w:rPr>
          <w:sz w:val="28"/>
          <w:szCs w:val="28"/>
        </w:rPr>
        <w:t>- Раздел 8.1. Паспорт подпрограммы «Защита прав потребителей», раздел «Ресурсное обес</w:t>
      </w:r>
      <w:r>
        <w:rPr>
          <w:sz w:val="28"/>
          <w:szCs w:val="28"/>
        </w:rPr>
        <w:t>печение муниципальной программы» изложить в следующей редакции:</w:t>
      </w:r>
    </w:p>
    <w:p w:rsidR="006441F4" w:rsidRDefault="006441F4">
      <w:pPr>
        <w:tabs>
          <w:tab w:val="left" w:pos="72"/>
        </w:tabs>
        <w:jc w:val="both"/>
        <w:rPr>
          <w:sz w:val="28"/>
          <w:szCs w:val="28"/>
        </w:rPr>
      </w:pPr>
    </w:p>
    <w:p w:rsidR="006441F4" w:rsidRDefault="006441F4">
      <w:pPr>
        <w:tabs>
          <w:tab w:val="left" w:pos="72"/>
        </w:tabs>
        <w:jc w:val="both"/>
        <w:rPr>
          <w:sz w:val="28"/>
          <w:szCs w:val="28"/>
        </w:rPr>
      </w:pPr>
    </w:p>
    <w:tbl>
      <w:tblPr>
        <w:tblW w:w="9525" w:type="dxa"/>
        <w:tblInd w:w="6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8" w:type="dxa"/>
        </w:tblCellMar>
        <w:tblLook w:val="0000"/>
      </w:tblPr>
      <w:tblGrid>
        <w:gridCol w:w="2954"/>
        <w:gridCol w:w="6571"/>
      </w:tblGrid>
      <w:tr w:rsidR="006441F4"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tabs>
                <w:tab w:val="left" w:pos="1701"/>
              </w:tabs>
            </w:pPr>
            <w:r>
              <w:rPr>
                <w:sz w:val="28"/>
                <w:szCs w:val="28"/>
              </w:rPr>
              <w:t xml:space="preserve">Ресурсное обеспечение муниципальной подпрограммы </w:t>
            </w:r>
          </w:p>
          <w:p w:rsidR="006441F4" w:rsidRDefault="006441F4">
            <w:pPr>
              <w:widowControl w:val="0"/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tabs>
                <w:tab w:val="left" w:pos="72"/>
              </w:tabs>
              <w:jc w:val="both"/>
            </w:pPr>
            <w:r>
              <w:rPr>
                <w:sz w:val="28"/>
                <w:szCs w:val="28"/>
              </w:rPr>
              <w:t xml:space="preserve">Общий объем финансирования муниципальной подпрограммы составляет 648,1 тыс. рублей, в том числе: </w:t>
            </w:r>
          </w:p>
          <w:p w:rsidR="006441F4" w:rsidRDefault="00FB2F1B">
            <w:pPr>
              <w:tabs>
                <w:tab w:val="left" w:pos="72"/>
              </w:tabs>
              <w:jc w:val="both"/>
            </w:pPr>
            <w:r>
              <w:rPr>
                <w:sz w:val="28"/>
                <w:szCs w:val="28"/>
              </w:rPr>
              <w:t xml:space="preserve">за счет </w:t>
            </w:r>
            <w:r>
              <w:rPr>
                <w:sz w:val="28"/>
                <w:szCs w:val="28"/>
              </w:rPr>
              <w:t xml:space="preserve">средств бюджета города – 648,1 тыс. рублей: 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2014 году – 30,0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2015 году – 100,0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2016 году – 100,0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2017 году – 118,1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2018 году – 100,0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2019 году – 100,0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 xml:space="preserve">в 2020 году – </w:t>
            </w:r>
            <w:r>
              <w:rPr>
                <w:sz w:val="28"/>
                <w:szCs w:val="28"/>
              </w:rPr>
              <w:t>100,0 тыс. рублей.</w:t>
            </w:r>
          </w:p>
          <w:p w:rsidR="006441F4" w:rsidRDefault="00FB2F1B">
            <w:pPr>
              <w:jc w:val="both"/>
            </w:pPr>
            <w:r>
              <w:rPr>
                <w:sz w:val="28"/>
                <w:szCs w:val="28"/>
              </w:rPr>
              <w:t>выделенные городу в виде субсидии на реализацию муниципальной  подпрограммы «Развитие субъектов малого и среднего предпринимательства», будут отражены в подпрограмме по мероприятиям после принятия комиссией решения о распределении субсид</w:t>
            </w:r>
            <w:r>
              <w:rPr>
                <w:sz w:val="28"/>
                <w:szCs w:val="28"/>
              </w:rPr>
              <w:t xml:space="preserve">ий в рамках государственной программы Ростовской области «Экономическое развитие и инновационная экономика». </w:t>
            </w:r>
          </w:p>
          <w:p w:rsidR="006441F4" w:rsidRDefault="00FB2F1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муниципальной подпрограммы носят прогнозный характер и подлежат ежегодной корректировке с учетом возможностей соответствующи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бюджетов.</w:t>
            </w:r>
          </w:p>
          <w:p w:rsidR="006441F4" w:rsidRDefault="00FB2F1B">
            <w:pPr>
              <w:pStyle w:val="20"/>
              <w:widowControl w:val="0"/>
              <w:spacing w:after="0" w:line="230" w:lineRule="auto"/>
              <w:ind w:left="0"/>
              <w:jc w:val="both"/>
            </w:pPr>
            <w:r>
              <w:rPr>
                <w:sz w:val="28"/>
                <w:szCs w:val="28"/>
              </w:rPr>
              <w:t xml:space="preserve">Подпрограмма финансируется в пределах бюджетных ассигнований, предусмотренных на ее </w:t>
            </w:r>
            <w:proofErr w:type="spellStart"/>
            <w:r>
              <w:rPr>
                <w:sz w:val="28"/>
                <w:szCs w:val="28"/>
              </w:rPr>
              <w:t>реализациюрешением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Батайской</w:t>
            </w:r>
            <w:proofErr w:type="spellEnd"/>
            <w:r>
              <w:rPr>
                <w:sz w:val="28"/>
                <w:szCs w:val="28"/>
              </w:rPr>
              <w:t xml:space="preserve"> городской Думы  о бюджете города  на  очередной финансовый год.</w:t>
            </w:r>
          </w:p>
          <w:p w:rsidR="006441F4" w:rsidRDefault="00FB2F1B">
            <w:pPr>
              <w:pStyle w:val="ConsPlusTitle"/>
              <w:tabs>
                <w:tab w:val="left" w:pos="72"/>
              </w:tabs>
              <w:jc w:val="both"/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Объем ресурсного обеспечения подпрограммы за счет средств областног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 и федерального бюджетов будет определяться по итогам конкурсного отбора муниципальных образований области в рамках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государственнойпрограммы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Ростовской области «Экономическое развитие и инновационная экономика»</w:t>
            </w:r>
          </w:p>
        </w:tc>
      </w:tr>
    </w:tbl>
    <w:p w:rsidR="006441F4" w:rsidRDefault="006441F4">
      <w:pPr>
        <w:tabs>
          <w:tab w:val="left" w:pos="72"/>
        </w:tabs>
        <w:ind w:firstLine="708"/>
        <w:jc w:val="both"/>
        <w:rPr>
          <w:sz w:val="28"/>
          <w:szCs w:val="28"/>
        </w:rPr>
      </w:pPr>
    </w:p>
    <w:p w:rsidR="006441F4" w:rsidRDefault="00FB2F1B">
      <w:pPr>
        <w:jc w:val="both"/>
      </w:pPr>
      <w:r>
        <w:rPr>
          <w:sz w:val="28"/>
          <w:szCs w:val="28"/>
        </w:rPr>
        <w:lastRenderedPageBreak/>
        <w:t xml:space="preserve">- Раздел 8.5 «Информация по ресурсному обеспечению  подпрограммы муниципальной программы «Защита прав потребителей»» изложить в следующей редакции: </w:t>
      </w:r>
    </w:p>
    <w:p w:rsidR="006441F4" w:rsidRDefault="00FB2F1B">
      <w:pPr>
        <w:widowControl w:val="0"/>
        <w:jc w:val="both"/>
      </w:pPr>
      <w:r>
        <w:rPr>
          <w:sz w:val="28"/>
          <w:szCs w:val="28"/>
        </w:rPr>
        <w:tab/>
        <w:t>«Общий объем финансирования подпрограммы в 2014 – 2020 годах составит  648,1 тыс. рублей за счет средств б</w:t>
      </w:r>
      <w:r>
        <w:rPr>
          <w:sz w:val="28"/>
          <w:szCs w:val="28"/>
        </w:rPr>
        <w:t>юджета города:</w:t>
      </w:r>
    </w:p>
    <w:p w:rsidR="006441F4" w:rsidRDefault="00FB2F1B">
      <w:pPr>
        <w:tabs>
          <w:tab w:val="left" w:pos="72"/>
        </w:tabs>
        <w:jc w:val="both"/>
      </w:pPr>
      <w:r>
        <w:rPr>
          <w:sz w:val="28"/>
          <w:szCs w:val="28"/>
        </w:rPr>
        <w:t xml:space="preserve">в 2014 году – 30,0 тыс. рублей; </w:t>
      </w:r>
    </w:p>
    <w:p w:rsidR="006441F4" w:rsidRDefault="00FB2F1B">
      <w:pPr>
        <w:tabs>
          <w:tab w:val="left" w:pos="72"/>
        </w:tabs>
        <w:jc w:val="both"/>
      </w:pPr>
      <w:r>
        <w:rPr>
          <w:sz w:val="28"/>
          <w:szCs w:val="28"/>
        </w:rPr>
        <w:t xml:space="preserve">в 2015 году – 100,0 тыс. рублей; </w:t>
      </w:r>
    </w:p>
    <w:p w:rsidR="006441F4" w:rsidRDefault="00FB2F1B">
      <w:pPr>
        <w:tabs>
          <w:tab w:val="left" w:pos="72"/>
        </w:tabs>
        <w:jc w:val="both"/>
      </w:pPr>
      <w:r>
        <w:rPr>
          <w:sz w:val="28"/>
          <w:szCs w:val="28"/>
        </w:rPr>
        <w:t>в 2016 году – 100,0 тыс. рублей;</w:t>
      </w:r>
    </w:p>
    <w:p w:rsidR="006441F4" w:rsidRDefault="00FB2F1B">
      <w:pPr>
        <w:tabs>
          <w:tab w:val="left" w:pos="72"/>
        </w:tabs>
        <w:jc w:val="both"/>
      </w:pPr>
      <w:r>
        <w:rPr>
          <w:sz w:val="28"/>
          <w:szCs w:val="28"/>
        </w:rPr>
        <w:t xml:space="preserve">в 2017 году – 118,1 тыс. рублей; </w:t>
      </w:r>
    </w:p>
    <w:p w:rsidR="006441F4" w:rsidRDefault="00FB2F1B">
      <w:pPr>
        <w:tabs>
          <w:tab w:val="left" w:pos="72"/>
        </w:tabs>
        <w:jc w:val="both"/>
      </w:pPr>
      <w:r>
        <w:rPr>
          <w:sz w:val="28"/>
          <w:szCs w:val="28"/>
        </w:rPr>
        <w:t xml:space="preserve">в 2018 году  - 100,0 тыс. рублей; </w:t>
      </w:r>
    </w:p>
    <w:p w:rsidR="006441F4" w:rsidRDefault="00FB2F1B">
      <w:pPr>
        <w:widowControl w:val="0"/>
        <w:jc w:val="both"/>
      </w:pPr>
      <w:r>
        <w:rPr>
          <w:sz w:val="28"/>
          <w:szCs w:val="28"/>
        </w:rPr>
        <w:t>в 2019 году -  100,0 тыс. рублей;</w:t>
      </w:r>
    </w:p>
    <w:p w:rsidR="006441F4" w:rsidRDefault="00FB2F1B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2020 году  - 100,0 тыс. рублей».</w:t>
      </w:r>
    </w:p>
    <w:p w:rsidR="006441F4" w:rsidRDefault="006441F4">
      <w:pPr>
        <w:ind w:firstLine="708"/>
        <w:jc w:val="both"/>
        <w:rPr>
          <w:sz w:val="28"/>
          <w:szCs w:val="28"/>
        </w:rPr>
      </w:pPr>
    </w:p>
    <w:p w:rsidR="006441F4" w:rsidRDefault="00FB2F1B">
      <w:pPr>
        <w:tabs>
          <w:tab w:val="left" w:pos="72"/>
        </w:tabs>
        <w:jc w:val="both"/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Раздел 9.1. Паспорт подпрограммы «Создание благоприятных условий для привлечения инвестиций в город Батайск», раздел «Ресурсное обеспечение муниципальной программы» изложить в следующей редакции:</w:t>
      </w:r>
    </w:p>
    <w:p w:rsidR="006441F4" w:rsidRDefault="006441F4">
      <w:pPr>
        <w:tabs>
          <w:tab w:val="left" w:pos="72"/>
        </w:tabs>
        <w:jc w:val="both"/>
        <w:rPr>
          <w:sz w:val="28"/>
          <w:szCs w:val="28"/>
        </w:rPr>
      </w:pPr>
    </w:p>
    <w:tbl>
      <w:tblPr>
        <w:tblW w:w="9525" w:type="dxa"/>
        <w:tblInd w:w="6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8" w:type="dxa"/>
        </w:tblCellMar>
        <w:tblLook w:val="0000"/>
      </w:tblPr>
      <w:tblGrid>
        <w:gridCol w:w="2969"/>
        <w:gridCol w:w="6556"/>
      </w:tblGrid>
      <w:tr w:rsidR="006441F4">
        <w:tc>
          <w:tcPr>
            <w:tcW w:w="2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tabs>
                <w:tab w:val="left" w:pos="170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Ресурсное обеспечение муниципальной подпрограммы </w:t>
            </w:r>
          </w:p>
          <w:p w:rsidR="006441F4" w:rsidRDefault="006441F4">
            <w:pPr>
              <w:widowControl w:val="0"/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tabs>
                <w:tab w:val="left" w:pos="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</w:t>
            </w:r>
            <w:r>
              <w:rPr>
                <w:sz w:val="28"/>
                <w:szCs w:val="28"/>
              </w:rPr>
              <w:t xml:space="preserve">ъем финансирования муниципальной подпрограммы составляет 648,8 тыс. рублей, в том числе: за счет средств бюджета города – 648,8 тыс. рублей: </w:t>
            </w:r>
          </w:p>
          <w:p w:rsidR="006441F4" w:rsidRDefault="00FB2F1B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2014 году – 198,8 тыс. рублей;</w:t>
            </w:r>
          </w:p>
          <w:p w:rsidR="006441F4" w:rsidRDefault="00FB2F1B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2015 году – 200,0 тыс. рублей;</w:t>
            </w:r>
          </w:p>
          <w:p w:rsidR="006441F4" w:rsidRDefault="00FB2F1B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2016 году – 50,0 тыс. рублей;</w:t>
            </w:r>
          </w:p>
          <w:p w:rsidR="006441F4" w:rsidRDefault="00FB2F1B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2017 году – 50</w:t>
            </w:r>
            <w:r>
              <w:rPr>
                <w:sz w:val="28"/>
                <w:szCs w:val="28"/>
              </w:rPr>
              <w:t>,0 тыс. рублей;</w:t>
            </w:r>
          </w:p>
          <w:p w:rsidR="006441F4" w:rsidRDefault="00FB2F1B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2018 году  - 50,0 тыс. рублей;</w:t>
            </w:r>
          </w:p>
          <w:p w:rsidR="006441F4" w:rsidRDefault="00FB2F1B">
            <w:pPr>
              <w:tabs>
                <w:tab w:val="left" w:pos="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2019 году -  50,0 тыс. рублей;</w:t>
            </w:r>
          </w:p>
          <w:p w:rsidR="006441F4" w:rsidRDefault="00FB2F1B">
            <w:pPr>
              <w:tabs>
                <w:tab w:val="left" w:pos="72"/>
              </w:tabs>
            </w:pPr>
            <w:r>
              <w:rPr>
                <w:sz w:val="28"/>
                <w:szCs w:val="28"/>
              </w:rPr>
              <w:t>в 2020 году – 50,0 тыс. рублей.</w:t>
            </w:r>
          </w:p>
          <w:p w:rsidR="006441F4" w:rsidRDefault="00FB2F1B">
            <w:pPr>
              <w:jc w:val="both"/>
            </w:pPr>
            <w:r>
              <w:rPr>
                <w:sz w:val="28"/>
                <w:szCs w:val="28"/>
              </w:rPr>
              <w:t xml:space="preserve">выделенные городу в виде субсидии на реализацию муниципальной  подпрограммы «Развитие субъектов малого и среднего предпринимательства», будут </w:t>
            </w:r>
            <w:r>
              <w:rPr>
                <w:sz w:val="28"/>
                <w:szCs w:val="28"/>
              </w:rPr>
              <w:t xml:space="preserve">отражены в подпрограмме по мероприятиям после принятия комиссией решения о распределении субсидий в рамках государственной программы Ростовской области «Экономическое развитие и инновационная экономика». </w:t>
            </w:r>
          </w:p>
          <w:p w:rsidR="006441F4" w:rsidRDefault="00FB2F1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муниципальной подпрограммы 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сят прогнозный характер и подлежат ежегодной корректировке с учетом возможностей соответствующих бюджетов.</w:t>
            </w:r>
          </w:p>
          <w:p w:rsidR="006441F4" w:rsidRDefault="00FB2F1B">
            <w:pPr>
              <w:pStyle w:val="20"/>
              <w:widowControl w:val="0"/>
              <w:spacing w:after="0" w:line="230" w:lineRule="auto"/>
              <w:ind w:left="0"/>
              <w:jc w:val="both"/>
            </w:pPr>
            <w:r>
              <w:rPr>
                <w:sz w:val="28"/>
                <w:szCs w:val="28"/>
              </w:rPr>
              <w:t xml:space="preserve">Подпрограмма финансируется в пределах бюджетных ассигнований, предусмотренных на ее </w:t>
            </w:r>
            <w:proofErr w:type="spellStart"/>
            <w:r>
              <w:rPr>
                <w:sz w:val="28"/>
                <w:szCs w:val="28"/>
              </w:rPr>
              <w:t>реализациюрешением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Батайской</w:t>
            </w:r>
            <w:proofErr w:type="spellEnd"/>
            <w:r>
              <w:rPr>
                <w:sz w:val="28"/>
                <w:szCs w:val="28"/>
              </w:rPr>
              <w:t xml:space="preserve"> городской Думы  о бюджете города  на</w:t>
            </w:r>
            <w:r>
              <w:rPr>
                <w:sz w:val="28"/>
                <w:szCs w:val="28"/>
              </w:rPr>
              <w:t xml:space="preserve">  очередной финансовый год.</w:t>
            </w:r>
          </w:p>
          <w:p w:rsidR="006441F4" w:rsidRDefault="00FB2F1B">
            <w:pPr>
              <w:pStyle w:val="ConsPlusTitle"/>
              <w:tabs>
                <w:tab w:val="left" w:pos="72"/>
              </w:tabs>
              <w:jc w:val="both"/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Объем ресурсного обеспечения подпрограммы за счет средств областного и федерального бюджетов будет определяться по итогам конкурсного отбора муниципальных образований области в рамках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государственнойпрограммы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Ростовской области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«Экономическое развитие и инновационная экономика»</w:t>
            </w:r>
          </w:p>
        </w:tc>
      </w:tr>
    </w:tbl>
    <w:p w:rsidR="006441F4" w:rsidRDefault="006441F4">
      <w:pPr>
        <w:tabs>
          <w:tab w:val="left" w:pos="72"/>
        </w:tabs>
        <w:jc w:val="both"/>
        <w:rPr>
          <w:sz w:val="28"/>
          <w:szCs w:val="28"/>
        </w:rPr>
      </w:pPr>
    </w:p>
    <w:p w:rsidR="006441F4" w:rsidRDefault="00FB2F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9.5 «Информация по ресурсному обеспечению  подпрограммы муниципальной программы «Создание благоприятных условий для привлечения инвестиций в город Батайск»» изложить в следующей редакции: </w:t>
      </w:r>
    </w:p>
    <w:p w:rsidR="006441F4" w:rsidRDefault="00FB2F1B">
      <w:pPr>
        <w:widowControl w:val="0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>«Общий объем финансирования подпрограммы в 2014 – 2020 годах составит  648,8 тыс. рублей за счет средств бюджета города:</w:t>
      </w:r>
    </w:p>
    <w:p w:rsidR="006441F4" w:rsidRDefault="00FB2F1B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2014 году – 198,8 тыс. рублей; </w:t>
      </w:r>
    </w:p>
    <w:p w:rsidR="006441F4" w:rsidRDefault="00FB2F1B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2015 году – 200,0 тыс. рублей; </w:t>
      </w:r>
    </w:p>
    <w:p w:rsidR="006441F4" w:rsidRDefault="00FB2F1B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2016 году – 50,0 тыс. рублей;</w:t>
      </w:r>
    </w:p>
    <w:p w:rsidR="006441F4" w:rsidRDefault="00FB2F1B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2017 году – 50,0 тыс. рублей; </w:t>
      </w:r>
    </w:p>
    <w:p w:rsidR="006441F4" w:rsidRDefault="00FB2F1B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 - 50,0 тыс. рублей; </w:t>
      </w:r>
    </w:p>
    <w:p w:rsidR="006441F4" w:rsidRDefault="00FB2F1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в 2019 году -  50,0 тыс. рублей;</w:t>
      </w:r>
    </w:p>
    <w:p w:rsidR="006441F4" w:rsidRDefault="00FB2F1B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2020 году  - 50,0 тыс. рублей».</w:t>
      </w:r>
    </w:p>
    <w:p w:rsidR="006441F4" w:rsidRDefault="006441F4">
      <w:pPr>
        <w:tabs>
          <w:tab w:val="left" w:pos="72"/>
        </w:tabs>
        <w:jc w:val="both"/>
        <w:rPr>
          <w:sz w:val="28"/>
          <w:szCs w:val="28"/>
        </w:rPr>
      </w:pPr>
    </w:p>
    <w:p w:rsidR="006441F4" w:rsidRDefault="00FB2F1B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Раздел 7.4 «Характеристика основных мероприятий подпрограммы «Развитие субъектов малого и среднего предпринимательства»» Основное мероприятие 1 «Расшире</w:t>
      </w:r>
      <w:r>
        <w:rPr>
          <w:sz w:val="28"/>
          <w:szCs w:val="28"/>
        </w:rPr>
        <w:t>ние доступа субъектов малого и среднего предпринимательства к финансовым ресурсам» изложить в следующей редакции:</w:t>
      </w:r>
    </w:p>
    <w:p w:rsidR="006441F4" w:rsidRDefault="00FB2F1B">
      <w:pPr>
        <w:tabs>
          <w:tab w:val="left" w:pos="72"/>
        </w:tabs>
        <w:jc w:val="both"/>
      </w:pPr>
      <w:r>
        <w:rPr>
          <w:sz w:val="28"/>
          <w:szCs w:val="28"/>
        </w:rPr>
        <w:tab/>
      </w:r>
    </w:p>
    <w:p w:rsidR="006441F4" w:rsidRDefault="00FB2F1B">
      <w:pPr>
        <w:ind w:firstLine="709"/>
        <w:contextualSpacing/>
        <w:jc w:val="both"/>
      </w:pPr>
      <w:r>
        <w:rPr>
          <w:sz w:val="28"/>
          <w:szCs w:val="28"/>
        </w:rPr>
        <w:t>В рамках подпрограммы будут реализованы 4 основных мероприятия: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>1.Расширение доступа субъектов малого и среднего предпринимательства к финан</w:t>
      </w:r>
      <w:r>
        <w:rPr>
          <w:sz w:val="28"/>
          <w:szCs w:val="28"/>
        </w:rPr>
        <w:t>совым ресурсам.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 xml:space="preserve">2.Поддержка внешнеэкономической деятельности, развитие международного и межрегионального сотрудничества 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>3. Содействие организаций, образующих инфраструктуру поддержки субъектов малого и среднего предпринимательства. Консультационное обеспе</w:t>
      </w:r>
      <w:r>
        <w:rPr>
          <w:sz w:val="28"/>
          <w:szCs w:val="28"/>
        </w:rPr>
        <w:t xml:space="preserve">чение субъектов малого и среднего предпринимательства. 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>4. Образовательное и информационное обеспечение субъектов малого и среднего предпринимательства. Пропаганда и популяризация предпринимательской деятельности.</w:t>
      </w:r>
    </w:p>
    <w:p w:rsidR="006441F4" w:rsidRDefault="00FB2F1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– 2014-2020 годы.</w:t>
      </w:r>
    </w:p>
    <w:p w:rsidR="006441F4" w:rsidRDefault="00FB2F1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</w:t>
      </w:r>
      <w:r>
        <w:rPr>
          <w:sz w:val="28"/>
          <w:szCs w:val="28"/>
        </w:rPr>
        <w:t>ая поддержка является одним из важных направлений государственной политики по содействию развитию малого и среднего предпринимательства, так как она предполагает непосредственное предоставление данным  субъектам предпринимательской деятельности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 организации и ведения бизнеса. Именно с помощью финансовых мер, например выделения субсидий, администрация города может способствовать открытию новых предприятий, их модернизации.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>Основное мероприятие 1 «Расширение доступа субъектов малого и среднего пред</w:t>
      </w:r>
      <w:r>
        <w:rPr>
          <w:sz w:val="28"/>
          <w:szCs w:val="28"/>
        </w:rPr>
        <w:t xml:space="preserve">принимательства к финансовым ресурсам». 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>В рамках данного мероприятия планируется осуществление следующих мер:</w:t>
      </w:r>
    </w:p>
    <w:p w:rsidR="006441F4" w:rsidRDefault="00FB2F1B">
      <w:pPr>
        <w:pStyle w:val="ConsPlusNormal"/>
        <w:widowControl/>
        <w:ind w:firstLine="709"/>
        <w:jc w:val="both"/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организация консультационной поддержки субъектов МСП по вопросам кредитования, в том числе в формате консультаций, в рабочем формате, публикации</w:t>
      </w:r>
      <w:r>
        <w:rPr>
          <w:rFonts w:ascii="Times New Roman" w:hAnsi="Times New Roman" w:cs="Times New Roman"/>
          <w:sz w:val="28"/>
          <w:szCs w:val="28"/>
        </w:rPr>
        <w:t xml:space="preserve"> через Интернет и телефона «горячей линии»;</w:t>
      </w:r>
    </w:p>
    <w:p w:rsidR="006441F4" w:rsidRDefault="00FB2F1B">
      <w:pPr>
        <w:pStyle w:val="ConsPlusNormal"/>
        <w:widowControl/>
        <w:ind w:firstLine="709"/>
        <w:jc w:val="both"/>
      </w:pPr>
      <w:bookmarkStart w:id="3" w:name="__DdeLink__2497_2595184985"/>
      <w:r>
        <w:rPr>
          <w:rFonts w:ascii="Times New Roman" w:hAnsi="Times New Roman" w:cs="Times New Roman"/>
          <w:sz w:val="28"/>
          <w:szCs w:val="28"/>
        </w:rPr>
        <w:t>-</w:t>
      </w:r>
      <w:bookmarkEnd w:id="3"/>
      <w:r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pacing w:val="-2"/>
          <w:sz w:val="28"/>
          <w:szCs w:val="28"/>
        </w:rPr>
        <w:t>редоставление субсидий субъектам МСП в целях возмещения части процентной ставки по привлеченным кредитам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lastRenderedPageBreak/>
        <w:t>- привлечение субъектов МСП к участию в конкурсах (торгах) на размещение государственного и муниципаль</w:t>
      </w:r>
      <w:r>
        <w:rPr>
          <w:sz w:val="28"/>
          <w:szCs w:val="28"/>
        </w:rPr>
        <w:t>ного заказа;</w:t>
      </w:r>
    </w:p>
    <w:p w:rsidR="006441F4" w:rsidRDefault="00FB2F1B">
      <w:pPr>
        <w:pStyle w:val="ConsPlusNormal"/>
        <w:widowControl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- предоставление субсидий начинающим предпринимателям (в том числе из числа безработных граждан, выпускников учебных заведений, военнослужащих, уволенных в запас и граждан, испытывающих трудности в поиске работы) на компенсацию затрат по орган</w:t>
      </w:r>
      <w:r>
        <w:rPr>
          <w:rFonts w:ascii="Times New Roman" w:hAnsi="Times New Roman" w:cs="Times New Roman"/>
          <w:sz w:val="28"/>
          <w:szCs w:val="28"/>
        </w:rPr>
        <w:t xml:space="preserve">изации собственного дела, в том числе затрат на охрану труда и регистрационные сборы для субъектов МСП. 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>Основное мероприятие 2 «Поддержка внешнеэкономической деятельности, развитие международного и межрегионального сотрудничества».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>В рамках данного меропр</w:t>
      </w:r>
      <w:r>
        <w:rPr>
          <w:sz w:val="28"/>
          <w:szCs w:val="28"/>
        </w:rPr>
        <w:t>иятия планируется осуществление: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>-содействия организации и проведению выставочно-ярмарочных мероприятий с участием субъектов МСП области.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>В ходе этого мероприятия планируется  продвижение продукции донских производителей на межрегиональные рынки, презентац</w:t>
      </w:r>
      <w:r>
        <w:rPr>
          <w:sz w:val="28"/>
          <w:szCs w:val="28"/>
        </w:rPr>
        <w:t xml:space="preserve">ия производственных достижений МСП и привлечение </w:t>
      </w:r>
      <w:proofErr w:type="spellStart"/>
      <w:r>
        <w:rPr>
          <w:sz w:val="28"/>
          <w:szCs w:val="28"/>
        </w:rPr>
        <w:t>инвестиций</w:t>
      </w:r>
      <w:proofErr w:type="gramStart"/>
      <w:r>
        <w:rPr>
          <w:sz w:val="28"/>
          <w:szCs w:val="28"/>
        </w:rPr>
        <w:t>.</w:t>
      </w:r>
      <w:r>
        <w:rPr>
          <w:bCs/>
          <w:sz w:val="28"/>
          <w:szCs w:val="28"/>
        </w:rPr>
        <w:t>О</w:t>
      </w:r>
      <w:proofErr w:type="gramEnd"/>
      <w:r>
        <w:rPr>
          <w:bCs/>
          <w:sz w:val="28"/>
          <w:szCs w:val="28"/>
        </w:rPr>
        <w:t>беспеч</w:t>
      </w:r>
      <w:r>
        <w:rPr>
          <w:sz w:val="28"/>
          <w:szCs w:val="28"/>
        </w:rPr>
        <w:t>ение</w:t>
      </w:r>
      <w:proofErr w:type="spellEnd"/>
      <w:r>
        <w:rPr>
          <w:sz w:val="28"/>
          <w:szCs w:val="28"/>
        </w:rPr>
        <w:t xml:space="preserve"> участия субъектов малого и среднего предпринимательства города Батайска в Международных </w:t>
      </w:r>
      <w:proofErr w:type="spellStart"/>
      <w:r>
        <w:rPr>
          <w:sz w:val="28"/>
          <w:szCs w:val="28"/>
        </w:rPr>
        <w:t>бизнес-форумах</w:t>
      </w:r>
      <w:proofErr w:type="spellEnd"/>
      <w:r>
        <w:rPr>
          <w:sz w:val="28"/>
          <w:szCs w:val="28"/>
        </w:rPr>
        <w:t xml:space="preserve"> на Дону. </w:t>
      </w:r>
      <w:r>
        <w:rPr>
          <w:bCs/>
          <w:sz w:val="28"/>
          <w:szCs w:val="28"/>
        </w:rPr>
        <w:t>Обеспеч</w:t>
      </w:r>
      <w:r>
        <w:rPr>
          <w:sz w:val="28"/>
          <w:szCs w:val="28"/>
        </w:rPr>
        <w:t>ение участия субъектов малого и среднего предпринимательства горо</w:t>
      </w:r>
      <w:r>
        <w:rPr>
          <w:sz w:val="28"/>
          <w:szCs w:val="28"/>
        </w:rPr>
        <w:t>да Батайска в региональных  профессиональных и рейтинговых конкурсах в сфере предпринимательства.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 xml:space="preserve">Основное мероприятие 3 «Содействие организаций, образующих инфраструктуру поддержки субъектов малого и среднего предпринимательства. Консультационное </w:t>
      </w:r>
      <w:r>
        <w:rPr>
          <w:sz w:val="28"/>
          <w:szCs w:val="28"/>
        </w:rPr>
        <w:t>обеспечение субъектов малого и среднего предпринимательства».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>В рамках данного мероприятия будут реализованы меры, направленные на улучшение имиджа предпринимательской деятельности:</w:t>
      </w:r>
    </w:p>
    <w:p w:rsidR="006441F4" w:rsidRDefault="00FB2F1B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 организацию консультационной помощи начинающим предпринимателям, в том ч</w:t>
      </w:r>
      <w:r>
        <w:rPr>
          <w:rFonts w:ascii="Times New Roman" w:hAnsi="Times New Roman" w:cs="Times New Roman"/>
          <w:sz w:val="28"/>
          <w:szCs w:val="28"/>
        </w:rPr>
        <w:t>исле организовавшим собственное дело при содействии службы занятости населения, в подготовке документов для участия в областном конкурсе на получение субсидии на компенсацию затрат на организацию собственного дела.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>Основное мероприятие 4 «Образовательное и</w:t>
      </w:r>
      <w:r>
        <w:rPr>
          <w:sz w:val="28"/>
          <w:szCs w:val="28"/>
        </w:rPr>
        <w:t xml:space="preserve"> информационное обеспечение субъектов малого и среднего предпринимательства. Пропаганда и популяризация предпринимательской деятельности».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>В рамках данного мероприятия планируется осуществление следующих мер: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>-сопровождение муниципального информационно-спр</w:t>
      </w:r>
      <w:r>
        <w:rPr>
          <w:sz w:val="28"/>
          <w:szCs w:val="28"/>
        </w:rPr>
        <w:t>авочного портала развития субъектов МСП;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>-информирование граждан, желающих организовать собственное дело, и СМСП, осуществляющих свою деятельность, о формах государственной поддержки (СМИ, на официальном сайте, на стендах МБУ МФЦ);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 xml:space="preserve">- освещение вопросов </w:t>
      </w:r>
      <w:r>
        <w:rPr>
          <w:sz w:val="28"/>
          <w:szCs w:val="28"/>
        </w:rPr>
        <w:t>малого и среднего предпринимательства в средствах массовой информации;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>- подготовка нормативных правовых актов, регулирующих вопросы предоставления государственного и муниципального имущества;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>- предоставление государственного и муниципального имущества су</w:t>
      </w:r>
      <w:r>
        <w:rPr>
          <w:sz w:val="28"/>
          <w:szCs w:val="28"/>
        </w:rPr>
        <w:t>бъектам МСП в аренду в соответствии с действующим законодательством РФ.</w:t>
      </w:r>
    </w:p>
    <w:p w:rsidR="006441F4" w:rsidRDefault="00FB2F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принципами реализации мероприятий подпрограммы являются: </w:t>
      </w:r>
    </w:p>
    <w:p w:rsidR="006441F4" w:rsidRDefault="00FB2F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заявительный порядок обращения субъектов малого и среднего предпринимательства за оказанием поддержки; </w:t>
      </w:r>
    </w:p>
    <w:p w:rsidR="006441F4" w:rsidRDefault="00FB2F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доступно</w:t>
      </w:r>
      <w:r>
        <w:rPr>
          <w:sz w:val="28"/>
          <w:szCs w:val="28"/>
        </w:rPr>
        <w:t xml:space="preserve">сть инфраструктуры поддержки субъектов малого и среднего предпринимательства для всех субъектов малого и среднего предпринимательства; </w:t>
      </w:r>
    </w:p>
    <w:p w:rsidR="006441F4" w:rsidRDefault="00FB2F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равный доступ субъектов малого и среднего предпринимательства, соответствующих предусмотренным подпрограммой критериям</w:t>
      </w:r>
      <w:r>
        <w:rPr>
          <w:sz w:val="28"/>
          <w:szCs w:val="28"/>
        </w:rPr>
        <w:t xml:space="preserve">, к участию в ней; 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 xml:space="preserve">- оказание поддержки с соблюдением требований, установленных Федеральным </w:t>
      </w:r>
      <w:hyperlink r:id="rId4">
        <w:r>
          <w:rPr>
            <w:rStyle w:val="-"/>
            <w:sz w:val="28"/>
            <w:szCs w:val="28"/>
          </w:rPr>
          <w:t xml:space="preserve">законом </w:t>
        </w:r>
      </w:hyperlink>
      <w:r>
        <w:rPr>
          <w:sz w:val="28"/>
          <w:szCs w:val="28"/>
        </w:rPr>
        <w:t xml:space="preserve">от 26.07.2006 № 135-ФЗ «О защите конкуренции»; </w:t>
      </w:r>
    </w:p>
    <w:p w:rsidR="006441F4" w:rsidRDefault="006441F4">
      <w:pPr>
        <w:jc w:val="both"/>
        <w:rPr>
          <w:sz w:val="28"/>
          <w:szCs w:val="28"/>
          <w:highlight w:val="yellow"/>
        </w:rPr>
      </w:pPr>
    </w:p>
    <w:p w:rsidR="006441F4" w:rsidRDefault="006441F4">
      <w:pPr>
        <w:tabs>
          <w:tab w:val="left" w:pos="72"/>
        </w:tabs>
        <w:jc w:val="both"/>
        <w:rPr>
          <w:sz w:val="28"/>
          <w:szCs w:val="28"/>
        </w:rPr>
      </w:pPr>
    </w:p>
    <w:p w:rsidR="006441F4" w:rsidRDefault="00FB2F1B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Раздел 8.4 «Характе</w:t>
      </w:r>
      <w:r>
        <w:rPr>
          <w:sz w:val="28"/>
          <w:szCs w:val="28"/>
        </w:rPr>
        <w:t>ристика основных мероприятий подпрограммы «Защита прав потребителей» изложить в следующей редакции:</w:t>
      </w:r>
    </w:p>
    <w:p w:rsidR="006441F4" w:rsidRDefault="00FB2F1B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«В рамках подпрограммы «Защита прав потребителей» будут реализованы 3 основных мероприятий: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>Основное мероприятие 1 «Обеспечение системы защиты прав потреб</w:t>
      </w:r>
      <w:r>
        <w:rPr>
          <w:sz w:val="28"/>
          <w:szCs w:val="28"/>
        </w:rPr>
        <w:t>ителей».</w:t>
      </w:r>
    </w:p>
    <w:p w:rsidR="006441F4" w:rsidRDefault="00FB2F1B">
      <w:pPr>
        <w:spacing w:line="228" w:lineRule="auto"/>
        <w:ind w:firstLine="709"/>
        <w:jc w:val="both"/>
      </w:pPr>
      <w:r>
        <w:rPr>
          <w:sz w:val="28"/>
          <w:szCs w:val="28"/>
        </w:rPr>
        <w:t>Основное мероприятие направленно на формирование системы  эффективной и доступной защиты прав потребителей в городе Батайске</w:t>
      </w:r>
      <w:r>
        <w:rPr>
          <w:i/>
          <w:sz w:val="28"/>
          <w:szCs w:val="28"/>
        </w:rPr>
        <w:t>.</w:t>
      </w:r>
    </w:p>
    <w:p w:rsidR="006441F4" w:rsidRDefault="00FB2F1B">
      <w:pPr>
        <w:ind w:firstLine="709"/>
        <w:jc w:val="both"/>
        <w:outlineLvl w:val="0"/>
      </w:pPr>
      <w:r>
        <w:rPr>
          <w:sz w:val="28"/>
          <w:szCs w:val="28"/>
        </w:rPr>
        <w:t>В рамках данного основного мероприятия предусматривается создание и обеспечение деятельности общественной приемной по воп</w:t>
      </w:r>
      <w:r>
        <w:rPr>
          <w:sz w:val="28"/>
          <w:szCs w:val="28"/>
        </w:rPr>
        <w:t xml:space="preserve">росам защиты прав потребителей для предоставления бесплатной консультационной помощи жителям города, в том числе при составлении претензий и исковых заявлений,  включая население с низким уровнем дохода. </w:t>
      </w:r>
    </w:p>
    <w:p w:rsidR="006441F4" w:rsidRDefault="00FB2F1B">
      <w:pPr>
        <w:ind w:firstLine="709"/>
        <w:jc w:val="both"/>
      </w:pPr>
      <w:r>
        <w:rPr>
          <w:sz w:val="28"/>
          <w:szCs w:val="28"/>
        </w:rPr>
        <w:t>Ожидаемыми результатами реализации данного основног</w:t>
      </w:r>
      <w:r>
        <w:rPr>
          <w:sz w:val="28"/>
          <w:szCs w:val="28"/>
        </w:rPr>
        <w:t>о мероприятия являются: формирование эффективной и доступной системы обеспечения защиты прав потребителей посредством взаимодействия всех ветвей власти, осуществляющих деятельность  по защите потребительских прав.</w:t>
      </w:r>
    </w:p>
    <w:p w:rsidR="006441F4" w:rsidRDefault="00FB2F1B">
      <w:pPr>
        <w:ind w:firstLine="708"/>
        <w:jc w:val="both"/>
      </w:pPr>
      <w:r>
        <w:rPr>
          <w:sz w:val="28"/>
          <w:szCs w:val="28"/>
        </w:rPr>
        <w:t xml:space="preserve">Основное мероприятие 2 «Информационное </w:t>
      </w:r>
      <w:r>
        <w:rPr>
          <w:sz w:val="28"/>
          <w:szCs w:val="28"/>
        </w:rPr>
        <w:t>обеспечение потребителей. Просвещение и популяризация вопросов защиты прав потребителей».</w:t>
      </w:r>
    </w:p>
    <w:p w:rsidR="006441F4" w:rsidRDefault="00FB2F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Причинами, порождающими многочисленные нарушения прав потребителей, являются низкая правовая грамотность населения, а также недостаточная информированность граждан о </w:t>
      </w:r>
      <w:r>
        <w:rPr>
          <w:sz w:val="28"/>
          <w:szCs w:val="28"/>
        </w:rPr>
        <w:t>механизмах реализации своих прав.</w:t>
      </w:r>
    </w:p>
    <w:p w:rsidR="006441F4" w:rsidRDefault="00FB2F1B">
      <w:pPr>
        <w:spacing w:line="228" w:lineRule="auto"/>
        <w:ind w:firstLine="709"/>
        <w:jc w:val="both"/>
      </w:pPr>
      <w:r>
        <w:rPr>
          <w:sz w:val="28"/>
          <w:szCs w:val="28"/>
        </w:rPr>
        <w:t xml:space="preserve">В рамках данного основного мероприятия предусматривается проведение работ по обеспечению </w:t>
      </w:r>
      <w:r>
        <w:rPr>
          <w:spacing w:val="-6"/>
          <w:sz w:val="28"/>
          <w:szCs w:val="28"/>
        </w:rPr>
        <w:t>формирования у населения города навыков рационального</w:t>
      </w:r>
      <w:r>
        <w:rPr>
          <w:sz w:val="28"/>
          <w:szCs w:val="28"/>
        </w:rPr>
        <w:t xml:space="preserve"> потребительского поведения</w:t>
      </w:r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>Создание равных возможностей свободного и бесплатно</w:t>
      </w:r>
      <w:r>
        <w:rPr>
          <w:sz w:val="28"/>
          <w:szCs w:val="28"/>
        </w:rPr>
        <w:t xml:space="preserve">го доступа граждан к информационным ресурсам сети защиты прав потребителей. </w:t>
      </w:r>
    </w:p>
    <w:p w:rsidR="006441F4" w:rsidRDefault="00FB2F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Ожидаемыми результатами реализации данного основного мероприятия являются:</w:t>
      </w:r>
    </w:p>
    <w:p w:rsidR="006441F4" w:rsidRDefault="00FB2F1B">
      <w:pPr>
        <w:ind w:firstLine="709"/>
        <w:jc w:val="both"/>
      </w:pPr>
      <w:r>
        <w:rPr>
          <w:sz w:val="28"/>
        </w:rPr>
        <w:t>разработка и издание для потребителей информационно-справочных материалов по вопросам защиты прав потреб</w:t>
      </w:r>
      <w:r>
        <w:rPr>
          <w:sz w:val="28"/>
        </w:rPr>
        <w:t xml:space="preserve">ителей в </w:t>
      </w:r>
      <w:r>
        <w:rPr>
          <w:spacing w:val="-6"/>
          <w:sz w:val="28"/>
        </w:rPr>
        <w:t>различных сферах деятельности;</w:t>
      </w:r>
    </w:p>
    <w:p w:rsidR="006441F4" w:rsidRDefault="00FB2F1B">
      <w:pPr>
        <w:ind w:firstLine="709"/>
        <w:jc w:val="both"/>
      </w:pPr>
      <w:r>
        <w:rPr>
          <w:sz w:val="28"/>
        </w:rPr>
        <w:t xml:space="preserve">организация оказания консультационных, юридических услуг по обработке обращений граждан, связанных с вопросами защиты </w:t>
      </w:r>
      <w:r>
        <w:rPr>
          <w:spacing w:val="-6"/>
          <w:sz w:val="28"/>
        </w:rPr>
        <w:t>прав потребителей, поступивших</w:t>
      </w:r>
      <w:r>
        <w:rPr>
          <w:sz w:val="28"/>
        </w:rPr>
        <w:t xml:space="preserve"> по телефону «горячей линии»;</w:t>
      </w:r>
    </w:p>
    <w:p w:rsidR="006441F4" w:rsidRDefault="00FB2F1B">
      <w:pPr>
        <w:ind w:firstLine="709"/>
        <w:jc w:val="both"/>
      </w:pPr>
      <w:r>
        <w:rPr>
          <w:sz w:val="28"/>
        </w:rPr>
        <w:t>освещение в средствах массовой информа</w:t>
      </w:r>
      <w:r>
        <w:rPr>
          <w:sz w:val="28"/>
        </w:rPr>
        <w:t>ции вопросов по защите прав потребителей в различных сферах потребительского рынка товаров и услуг;</w:t>
      </w:r>
    </w:p>
    <w:p w:rsidR="006441F4" w:rsidRDefault="00FB2F1B">
      <w:pPr>
        <w:ind w:firstLine="709"/>
        <w:jc w:val="both"/>
      </w:pPr>
      <w:r>
        <w:rPr>
          <w:sz w:val="28"/>
        </w:rPr>
        <w:t>организация и проведение конференций, форумов, «круглых столов» по вопросам защиты прав потребителей.</w:t>
      </w:r>
    </w:p>
    <w:p w:rsidR="006441F4" w:rsidRDefault="00FB2F1B">
      <w:pPr>
        <w:ind w:firstLine="708"/>
        <w:jc w:val="both"/>
      </w:pPr>
      <w:r>
        <w:rPr>
          <w:sz w:val="28"/>
          <w:szCs w:val="28"/>
        </w:rPr>
        <w:t>Основное мероприятие 3 «Кадровое обеспечение защиты пр</w:t>
      </w:r>
      <w:r>
        <w:rPr>
          <w:sz w:val="28"/>
          <w:szCs w:val="28"/>
        </w:rPr>
        <w:t>ав потребителей».</w:t>
      </w:r>
    </w:p>
    <w:p w:rsidR="006441F4" w:rsidRDefault="00FB2F1B">
      <w:pPr>
        <w:tabs>
          <w:tab w:val="left" w:pos="-7200"/>
        </w:tabs>
        <w:ind w:firstLine="709"/>
        <w:jc w:val="both"/>
      </w:pPr>
      <w:r>
        <w:rPr>
          <w:sz w:val="28"/>
          <w:szCs w:val="28"/>
        </w:rPr>
        <w:t xml:space="preserve">В рамках данного основного мероприятия предусматривается преодоление правового нигилизма, повышение правовой грамотности в вопросах потребительского законодательства. </w:t>
      </w:r>
    </w:p>
    <w:p w:rsidR="006441F4" w:rsidRDefault="00FB2F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Ожидаемыми результатами реализации данного основного мероприятия являю</w:t>
      </w:r>
      <w:r>
        <w:rPr>
          <w:sz w:val="28"/>
          <w:szCs w:val="28"/>
        </w:rPr>
        <w:t>тся:</w:t>
      </w:r>
    </w:p>
    <w:p w:rsidR="006441F4" w:rsidRDefault="00FB2F1B">
      <w:pPr>
        <w:ind w:firstLine="709"/>
        <w:jc w:val="both"/>
      </w:pPr>
      <w:r>
        <w:rPr>
          <w:sz w:val="28"/>
        </w:rPr>
        <w:t>- повышение квалификации, консультирование, организация и проведение семинаров для руководителей и специалистов предприятий потребительского рынка города по вопросам защиты прав потребителей;</w:t>
      </w:r>
    </w:p>
    <w:p w:rsidR="006441F4" w:rsidRDefault="00FB2F1B">
      <w:pPr>
        <w:ind w:firstLine="709"/>
        <w:jc w:val="both"/>
      </w:pPr>
      <w:r>
        <w:rPr>
          <w:sz w:val="28"/>
        </w:rPr>
        <w:t xml:space="preserve">- обеспечение </w:t>
      </w:r>
      <w:proofErr w:type="gramStart"/>
      <w:r>
        <w:rPr>
          <w:sz w:val="28"/>
        </w:rPr>
        <w:t>участия представителей хозяйствующих субъекто</w:t>
      </w:r>
      <w:r>
        <w:rPr>
          <w:sz w:val="28"/>
        </w:rPr>
        <w:t>в потребительского рынка города</w:t>
      </w:r>
      <w:proofErr w:type="gramEnd"/>
      <w:r>
        <w:rPr>
          <w:sz w:val="28"/>
        </w:rPr>
        <w:t xml:space="preserve">  в межрегиональных мероприятиях по вопросам защиты прав потребителей;</w:t>
      </w:r>
    </w:p>
    <w:p w:rsidR="006441F4" w:rsidRDefault="00FB2F1B">
      <w:pPr>
        <w:tabs>
          <w:tab w:val="left" w:pos="72"/>
        </w:tabs>
        <w:jc w:val="both"/>
        <w:sectPr w:rsidR="006441F4">
          <w:pgSz w:w="11906" w:h="16838"/>
          <w:pgMar w:top="567" w:right="567" w:bottom="425" w:left="1155" w:header="0" w:footer="0" w:gutter="0"/>
          <w:cols w:space="720"/>
          <w:formProt w:val="0"/>
          <w:docGrid w:linePitch="360" w:charSpace="-6145"/>
        </w:sect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проведение олимпиад по направлению «Защита прав потребителей» среди учащихся общеобразовательных школ».</w:t>
      </w:r>
    </w:p>
    <w:p w:rsidR="006441F4" w:rsidRDefault="006441F4">
      <w:pPr>
        <w:tabs>
          <w:tab w:val="left" w:pos="72"/>
        </w:tabs>
        <w:jc w:val="both"/>
        <w:rPr>
          <w:sz w:val="28"/>
          <w:szCs w:val="28"/>
        </w:rPr>
      </w:pPr>
    </w:p>
    <w:p w:rsidR="006441F4" w:rsidRDefault="006441F4">
      <w:pPr>
        <w:tabs>
          <w:tab w:val="left" w:pos="72"/>
        </w:tabs>
        <w:jc w:val="both"/>
        <w:rPr>
          <w:sz w:val="28"/>
          <w:szCs w:val="28"/>
        </w:rPr>
      </w:pPr>
    </w:p>
    <w:p w:rsidR="006441F4" w:rsidRDefault="00FB2F1B">
      <w:pPr>
        <w:tabs>
          <w:tab w:val="left" w:pos="72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В приложение  № 3</w:t>
      </w:r>
      <w:r>
        <w:rPr>
          <w:sz w:val="28"/>
          <w:szCs w:val="28"/>
        </w:rPr>
        <w:t xml:space="preserve"> к муниципальной программе города Батайска «Экономическое развитие» таблицу «Расходы бюджета города Батайска на реализацию муниципальной программы» изложить в следующей редакции:</w:t>
      </w:r>
    </w:p>
    <w:p w:rsidR="006441F4" w:rsidRDefault="006441F4">
      <w:pPr>
        <w:widowControl w:val="0"/>
        <w:jc w:val="both"/>
        <w:rPr>
          <w:sz w:val="28"/>
          <w:szCs w:val="28"/>
        </w:rPr>
      </w:pPr>
    </w:p>
    <w:p w:rsidR="006441F4" w:rsidRDefault="006441F4">
      <w:pPr>
        <w:tabs>
          <w:tab w:val="left" w:pos="72"/>
        </w:tabs>
        <w:jc w:val="both"/>
        <w:rPr>
          <w:sz w:val="28"/>
          <w:szCs w:val="28"/>
        </w:rPr>
      </w:pPr>
    </w:p>
    <w:p w:rsidR="006441F4" w:rsidRDefault="006441F4">
      <w:pPr>
        <w:widowControl w:val="0"/>
        <w:ind w:left="10620"/>
        <w:jc w:val="center"/>
        <w:outlineLvl w:val="1"/>
      </w:pPr>
    </w:p>
    <w:p w:rsidR="006441F4" w:rsidRDefault="00FB2F1B">
      <w:pPr>
        <w:widowControl w:val="0"/>
        <w:ind w:left="10065"/>
        <w:jc w:val="center"/>
        <w:outlineLvl w:val="1"/>
      </w:pPr>
      <w:r>
        <w:t xml:space="preserve">Приложение № 3 к </w:t>
      </w:r>
      <w:proofErr w:type="gramStart"/>
      <w:r>
        <w:t>муниципальной</w:t>
      </w:r>
      <w:proofErr w:type="gramEnd"/>
      <w:r>
        <w:t xml:space="preserve"> </w:t>
      </w:r>
    </w:p>
    <w:p w:rsidR="006441F4" w:rsidRDefault="00FB2F1B">
      <w:pPr>
        <w:widowControl w:val="0"/>
        <w:ind w:left="10065"/>
        <w:jc w:val="center"/>
        <w:outlineLvl w:val="1"/>
      </w:pPr>
      <w:r>
        <w:t>программе города Батайска</w:t>
      </w:r>
    </w:p>
    <w:p w:rsidR="006441F4" w:rsidRDefault="00FB2F1B">
      <w:pPr>
        <w:widowControl w:val="0"/>
        <w:ind w:left="10065"/>
        <w:jc w:val="center"/>
        <w:outlineLvl w:val="1"/>
      </w:pPr>
      <w:r>
        <w:t xml:space="preserve">«Экономическое </w:t>
      </w:r>
      <w:r>
        <w:t>развитие»</w:t>
      </w:r>
    </w:p>
    <w:p w:rsidR="006441F4" w:rsidRDefault="006441F4">
      <w:pPr>
        <w:widowControl w:val="0"/>
        <w:jc w:val="both"/>
      </w:pPr>
    </w:p>
    <w:p w:rsidR="006441F4" w:rsidRDefault="00FB2F1B">
      <w:pPr>
        <w:widowControl w:val="0"/>
        <w:jc w:val="center"/>
      </w:pPr>
      <w:r>
        <w:t xml:space="preserve">Расходы бюджета города Батайска на реализацию муниципальной программы </w:t>
      </w:r>
    </w:p>
    <w:p w:rsidR="006441F4" w:rsidRDefault="006441F4">
      <w:pPr>
        <w:widowControl w:val="0"/>
        <w:jc w:val="center"/>
        <w:rPr>
          <w:color w:val="FF0000"/>
        </w:rPr>
      </w:pPr>
    </w:p>
    <w:tbl>
      <w:tblPr>
        <w:tblW w:w="15990" w:type="dxa"/>
        <w:tblInd w:w="-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8" w:type="dxa"/>
        </w:tblCellMar>
        <w:tblLook w:val="0000"/>
      </w:tblPr>
      <w:tblGrid>
        <w:gridCol w:w="1656"/>
        <w:gridCol w:w="2272"/>
        <w:gridCol w:w="2241"/>
        <w:gridCol w:w="673"/>
        <w:gridCol w:w="629"/>
        <w:gridCol w:w="3441"/>
        <w:gridCol w:w="482"/>
        <w:gridCol w:w="754"/>
        <w:gridCol w:w="645"/>
        <w:gridCol w:w="645"/>
        <w:gridCol w:w="645"/>
        <w:gridCol w:w="645"/>
        <w:gridCol w:w="645"/>
        <w:gridCol w:w="645"/>
      </w:tblGrid>
      <w:tr w:rsidR="006441F4">
        <w:tc>
          <w:tcPr>
            <w:tcW w:w="18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Статус</w:t>
            </w:r>
          </w:p>
        </w:tc>
        <w:tc>
          <w:tcPr>
            <w:tcW w:w="22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27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 xml:space="preserve">Ответственный исполнитель, соисполнители, </w:t>
            </w:r>
          </w:p>
          <w:p w:rsidR="006441F4" w:rsidRDefault="00FB2F1B">
            <w:pPr>
              <w:widowControl w:val="0"/>
              <w:jc w:val="center"/>
            </w:pPr>
            <w:r>
              <w:t>участники</w:t>
            </w:r>
          </w:p>
        </w:tc>
        <w:tc>
          <w:tcPr>
            <w:tcW w:w="32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Код бюджетной к</w:t>
            </w:r>
            <w:r>
              <w:t>лассификации</w:t>
            </w:r>
          </w:p>
          <w:p w:rsidR="006441F4" w:rsidRDefault="006441F4">
            <w:pPr>
              <w:widowControl w:val="0"/>
              <w:jc w:val="center"/>
            </w:pPr>
          </w:p>
        </w:tc>
        <w:tc>
          <w:tcPr>
            <w:tcW w:w="58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Расходы (тыс</w:t>
            </w:r>
            <w:proofErr w:type="gramStart"/>
            <w:r>
              <w:t>.р</w:t>
            </w:r>
            <w:proofErr w:type="gramEnd"/>
            <w:r>
              <w:t>уб.), годы</w:t>
            </w:r>
          </w:p>
        </w:tc>
      </w:tr>
      <w:tr w:rsidR="006441F4">
        <w:tc>
          <w:tcPr>
            <w:tcW w:w="18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7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ГРБС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РзПр</w:t>
            </w:r>
            <w:proofErr w:type="spellEnd"/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 xml:space="preserve">ЦСР </w:t>
            </w: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ВР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2014 год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2015 год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2016 год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2017 год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2018 год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2019 год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2020 год</w:t>
            </w:r>
          </w:p>
        </w:tc>
      </w:tr>
      <w:tr w:rsidR="006441F4"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4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</w:t>
            </w:r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6</w:t>
            </w: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7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11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12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13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14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both"/>
            </w:pPr>
            <w:r>
              <w:t>Муниципальная программа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both"/>
            </w:pPr>
            <w:r>
              <w:t>«Экономическое развитие»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 xml:space="preserve">всего, </w:t>
            </w:r>
          </w:p>
          <w:p w:rsidR="006441F4" w:rsidRDefault="00FB2F1B">
            <w:pPr>
              <w:widowControl w:val="0"/>
              <w:jc w:val="center"/>
            </w:pPr>
            <w:r>
              <w:t>в том числе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1400000</w:t>
            </w: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1128,8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706,7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630,0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168,1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150,0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150,0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150,0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>
            <w:pPr>
              <w:widowControl w:val="0"/>
              <w:jc w:val="both"/>
            </w:pP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>
            <w:pPr>
              <w:widowControl w:val="0"/>
              <w:jc w:val="both"/>
            </w:pP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Экономический отдел Администрации города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>
            <w:pPr>
              <w:widowControl w:val="0"/>
              <w:jc w:val="both"/>
            </w:pP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>
            <w:pPr>
              <w:widowControl w:val="0"/>
              <w:jc w:val="both"/>
            </w:pP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соисполнители, всего, в том числе: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1128,8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706,7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630,0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168,1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150,0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150,0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150,0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>
            <w:pPr>
              <w:widowControl w:val="0"/>
              <w:jc w:val="both"/>
            </w:pP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>
            <w:pPr>
              <w:widowControl w:val="0"/>
              <w:jc w:val="both"/>
            </w:pP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930,0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506,7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580,0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118,1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>
            <w:pPr>
              <w:widowControl w:val="0"/>
              <w:jc w:val="both"/>
            </w:pP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>
            <w:pPr>
              <w:widowControl w:val="0"/>
              <w:jc w:val="both"/>
            </w:pP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Отдел инвестиций и стратегического планирования Администрации города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198,8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r>
              <w:t>200,0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r>
              <w:t>50,0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r>
              <w:t>50,0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t>50,0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r>
              <w:t>50,0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rPr>
                <w:lang w:val="en-US"/>
              </w:rPr>
            </w:pPr>
            <w:r>
              <w:rPr>
                <w:lang w:val="en-US"/>
              </w:rPr>
              <w:t>50,0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>
            <w:pPr>
              <w:widowControl w:val="0"/>
              <w:jc w:val="both"/>
            </w:pP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>
            <w:pPr>
              <w:widowControl w:val="0"/>
              <w:jc w:val="both"/>
            </w:pP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участники, всего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</w:tr>
      <w:tr w:rsidR="006441F4">
        <w:trPr>
          <w:trHeight w:val="421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both"/>
            </w:pPr>
            <w:r>
              <w:t xml:space="preserve">Подпрограмма 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both"/>
            </w:pPr>
            <w:r>
              <w:t xml:space="preserve">Развитие субъектов малого и среднего предпринимательства 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1410000</w:t>
            </w:r>
          </w:p>
          <w:p w:rsidR="006441F4" w:rsidRDefault="00FB2F1B">
            <w:pPr>
              <w:widowControl w:val="0"/>
              <w:jc w:val="center"/>
            </w:pPr>
            <w:r>
              <w:t>1400000000*</w:t>
            </w: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406,7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480,0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rPr>
                <w:lang w:val="en-US"/>
              </w:rPr>
              <w:t>0,0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rPr>
                <w:lang w:val="en-US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rPr>
                <w:lang w:val="en-US"/>
              </w:rPr>
              <w:t>0,0</w:t>
            </w:r>
          </w:p>
        </w:tc>
      </w:tr>
      <w:tr w:rsidR="006441F4">
        <w:trPr>
          <w:trHeight w:val="53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both"/>
            </w:pPr>
            <w:r>
              <w:t>Основное мероприятие 1.1.1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r>
              <w:t>Расширение доступа субъектов малого и среднего предпринимательства к финансовым ресурсам за счет средств местного бюджета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t xml:space="preserve">Администрация города </w:t>
            </w:r>
          </w:p>
          <w:p w:rsidR="006441F4" w:rsidRDefault="00FB2F1B">
            <w:pPr>
              <w:jc w:val="center"/>
            </w:pPr>
            <w:r>
              <w:t>Батайска,</w:t>
            </w:r>
          </w:p>
          <w:p w:rsidR="006441F4" w:rsidRDefault="006441F4">
            <w:pPr>
              <w:jc w:val="center"/>
            </w:pPr>
          </w:p>
          <w:p w:rsidR="006441F4" w:rsidRDefault="00FB2F1B">
            <w:pPr>
              <w:jc w:val="center"/>
            </w:pPr>
            <w:r>
              <w:t>Структур</w:t>
            </w:r>
            <w:r>
              <w:t>ные подразделения Администрации города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1416001/141003440*/14100</w:t>
            </w:r>
            <w:r>
              <w:rPr>
                <w:lang w:val="en-US"/>
              </w:rPr>
              <w:t>S3440**</w:t>
            </w: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810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180,9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32,7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80,0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0,0</w:t>
            </w:r>
          </w:p>
        </w:tc>
      </w:tr>
      <w:tr w:rsidR="006441F4">
        <w:trPr>
          <w:trHeight w:val="532"/>
        </w:trPr>
        <w:tc>
          <w:tcPr>
            <w:tcW w:w="18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both"/>
            </w:pPr>
            <w:r>
              <w:t>Основное мероприятие 1.1.2</w:t>
            </w:r>
          </w:p>
        </w:tc>
        <w:tc>
          <w:tcPr>
            <w:tcW w:w="22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r>
              <w:t>Расширение доступа субъектов малого и среднего предпринимательства к финансовым ресурсам за счет средств областного бюджета</w:t>
            </w:r>
          </w:p>
        </w:tc>
        <w:tc>
          <w:tcPr>
            <w:tcW w:w="27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t xml:space="preserve">Администрация города </w:t>
            </w:r>
          </w:p>
          <w:p w:rsidR="006441F4" w:rsidRDefault="00FB2F1B">
            <w:pPr>
              <w:jc w:val="center"/>
            </w:pPr>
            <w:r>
              <w:t>Батайска,</w:t>
            </w:r>
          </w:p>
          <w:p w:rsidR="006441F4" w:rsidRDefault="006441F4">
            <w:pPr>
              <w:jc w:val="center"/>
            </w:pPr>
          </w:p>
          <w:p w:rsidR="006441F4" w:rsidRDefault="00FB2F1B">
            <w:pPr>
              <w:jc w:val="center"/>
            </w:pPr>
            <w:r>
              <w:t xml:space="preserve">Структурные подразделения Администрации города </w:t>
            </w:r>
            <w:r>
              <w:t>Батайска</w:t>
            </w:r>
          </w:p>
          <w:p w:rsidR="006441F4" w:rsidRDefault="006441F4">
            <w:pPr>
              <w:jc w:val="center"/>
            </w:pPr>
          </w:p>
        </w:tc>
        <w:tc>
          <w:tcPr>
            <w:tcW w:w="7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1417344</w:t>
            </w:r>
          </w:p>
        </w:tc>
        <w:tc>
          <w:tcPr>
            <w:tcW w:w="7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810</w:t>
            </w:r>
          </w:p>
        </w:tc>
        <w:tc>
          <w:tcPr>
            <w:tcW w:w="8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143,8</w:t>
            </w:r>
          </w:p>
        </w:tc>
        <w:tc>
          <w:tcPr>
            <w:tcW w:w="8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61,4</w:t>
            </w:r>
          </w:p>
        </w:tc>
        <w:tc>
          <w:tcPr>
            <w:tcW w:w="8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71,8</w:t>
            </w:r>
          </w:p>
        </w:tc>
        <w:tc>
          <w:tcPr>
            <w:tcW w:w="8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rPr>
                <w:lang w:val="en-US"/>
              </w:rPr>
              <w:t>0,</w:t>
            </w:r>
            <w:r>
              <w:t>0</w:t>
            </w:r>
          </w:p>
        </w:tc>
        <w:tc>
          <w:tcPr>
            <w:tcW w:w="8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rPr>
                <w:lang w:val="en-US"/>
              </w:rPr>
              <w:t>0,0</w:t>
            </w:r>
          </w:p>
        </w:tc>
        <w:tc>
          <w:tcPr>
            <w:tcW w:w="7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rPr>
                <w:lang w:val="en-US"/>
              </w:rPr>
              <w:t>0,0</w:t>
            </w:r>
          </w:p>
        </w:tc>
        <w:tc>
          <w:tcPr>
            <w:tcW w:w="7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rPr>
                <w:lang w:val="en-US"/>
              </w:rPr>
              <w:t>0,0</w:t>
            </w:r>
          </w:p>
        </w:tc>
      </w:tr>
      <w:tr w:rsidR="006441F4">
        <w:trPr>
          <w:trHeight w:val="511"/>
        </w:trPr>
        <w:tc>
          <w:tcPr>
            <w:tcW w:w="18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7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7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7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1410073440*/</w:t>
            </w:r>
          </w:p>
          <w:p w:rsidR="006441F4" w:rsidRDefault="00FB2F1B">
            <w:pPr>
              <w:widowControl w:val="0"/>
              <w:jc w:val="center"/>
            </w:pPr>
            <w:r>
              <w:t>1410073440**</w:t>
            </w:r>
          </w:p>
        </w:tc>
        <w:tc>
          <w:tcPr>
            <w:tcW w:w="7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8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8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8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8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8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7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7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</w:tr>
      <w:tr w:rsidR="006441F4">
        <w:trPr>
          <w:trHeight w:val="1131"/>
        </w:trPr>
        <w:tc>
          <w:tcPr>
            <w:tcW w:w="18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7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1415064/</w:t>
            </w:r>
          </w:p>
          <w:p w:rsidR="006441F4" w:rsidRDefault="00FB2F1B">
            <w:pPr>
              <w:widowControl w:val="0"/>
              <w:jc w:val="center"/>
            </w:pPr>
            <w:r>
              <w:t>1410050640**</w:t>
            </w: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810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575,3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312,6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328,2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both"/>
            </w:pPr>
            <w:r>
              <w:t>Основное мероприятие 1.2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Поддержка внешнеэкономической деятельности, развитие международного и межрегионального сотрудничества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t xml:space="preserve">Администрация города </w:t>
            </w:r>
          </w:p>
          <w:p w:rsidR="006441F4" w:rsidRDefault="00FB2F1B">
            <w:pPr>
              <w:jc w:val="center"/>
            </w:pPr>
            <w:r>
              <w:t>Батайска</w:t>
            </w:r>
          </w:p>
          <w:p w:rsidR="006441F4" w:rsidRDefault="006441F4">
            <w:pPr>
              <w:jc w:val="center"/>
            </w:pPr>
          </w:p>
          <w:p w:rsidR="006441F4" w:rsidRDefault="00FB2F1B">
            <w:pPr>
              <w:jc w:val="center"/>
            </w:pPr>
            <w:r>
              <w:t>Структурные подразделения Администрации города Батайска</w:t>
            </w:r>
          </w:p>
          <w:p w:rsidR="006441F4" w:rsidRDefault="006441F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lastRenderedPageBreak/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both"/>
            </w:pPr>
            <w:r>
              <w:lastRenderedPageBreak/>
              <w:t>Основное мероприятие 1.3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Содействие организаций, образующих инфраструктуру поддержки субъектов малого и среднего предпринимательства. Консультационное обеспечение субъектов малого и среднего предпринимательства.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t xml:space="preserve">Администрация города </w:t>
            </w:r>
          </w:p>
          <w:p w:rsidR="006441F4" w:rsidRDefault="00FB2F1B">
            <w:pPr>
              <w:jc w:val="center"/>
            </w:pPr>
            <w:r>
              <w:t>Батайска,</w:t>
            </w:r>
          </w:p>
          <w:p w:rsidR="006441F4" w:rsidRDefault="006441F4">
            <w:pPr>
              <w:jc w:val="center"/>
            </w:pPr>
          </w:p>
          <w:p w:rsidR="006441F4" w:rsidRDefault="00FB2F1B">
            <w:pPr>
              <w:jc w:val="center"/>
            </w:pPr>
            <w:r>
              <w:t>Структурные подразделения Администрации города Батайска</w:t>
            </w:r>
          </w:p>
          <w:p w:rsidR="006441F4" w:rsidRDefault="006441F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both"/>
            </w:pPr>
            <w:r>
              <w:t>Основное мероприятие 1.4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r>
              <w:t xml:space="preserve">Образовательное и информационное обеспечение субъектов малого и среднего предпринимательства. </w:t>
            </w:r>
            <w:r>
              <w:t>Пропаганда и популяризация предпринимательской деятельности.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t xml:space="preserve">Администрация города </w:t>
            </w:r>
          </w:p>
          <w:p w:rsidR="006441F4" w:rsidRDefault="00FB2F1B">
            <w:pPr>
              <w:jc w:val="center"/>
            </w:pPr>
            <w:r>
              <w:t>Батайска,</w:t>
            </w:r>
          </w:p>
          <w:p w:rsidR="006441F4" w:rsidRDefault="006441F4">
            <w:pPr>
              <w:jc w:val="center"/>
            </w:pPr>
          </w:p>
          <w:p w:rsidR="006441F4" w:rsidRDefault="00FB2F1B">
            <w:pPr>
              <w:jc w:val="center"/>
            </w:pPr>
            <w:r>
              <w:t>Структурные подразделения Администрации города Батайска</w:t>
            </w:r>
          </w:p>
          <w:p w:rsidR="006441F4" w:rsidRDefault="006441F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both"/>
            </w:pPr>
            <w:r>
              <w:t>Подпрограмма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Защита прав потребителей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 xml:space="preserve">Отдел малого и среднего </w:t>
            </w:r>
            <w:r>
              <w:t>предпринимательства, торговли Администрации города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1422001/</w:t>
            </w:r>
          </w:p>
          <w:p w:rsidR="006441F4" w:rsidRDefault="00FB2F1B">
            <w:pPr>
              <w:widowControl w:val="0"/>
              <w:jc w:val="center"/>
            </w:pPr>
            <w:r>
              <w:t>1420020010**</w:t>
            </w: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30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118,1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100,0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both"/>
            </w:pPr>
            <w:r>
              <w:t>Основное мероприятие 2.1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r>
              <w:t>Обеспечение системы  эффективной и доступной  защиты прав потребителей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t>Структур</w:t>
            </w:r>
            <w:r>
              <w:t xml:space="preserve">ные подразделения Администрации города </w:t>
            </w:r>
          </w:p>
          <w:p w:rsidR="006441F4" w:rsidRDefault="006441F4">
            <w:pPr>
              <w:jc w:val="center"/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both"/>
            </w:pPr>
            <w:r>
              <w:lastRenderedPageBreak/>
              <w:t>Мероприятие 2.1.1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оздание общественных приемных по вопросам защиты прав потребителей в городе  для оказания населению бесплатной консультационной помощи по существующим правам</w:t>
            </w:r>
            <w:r>
              <w:rPr>
                <w:rFonts w:ascii="Times New Roman" w:hAnsi="Times New Roman" w:cs="Times New Roman"/>
                <w:szCs w:val="24"/>
              </w:rPr>
              <w:t xml:space="preserve"> и механизмам их реализации в соответствии с действующим законодательством, а также содействия досудебному урегулированию споров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t xml:space="preserve">Структурные подразделения Администрации города </w:t>
            </w:r>
          </w:p>
          <w:p w:rsidR="006441F4" w:rsidRDefault="006441F4">
            <w:pPr>
              <w:jc w:val="center"/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х</w:t>
            </w:r>
            <w:proofErr w:type="spellEnd"/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х</w:t>
            </w:r>
            <w:proofErr w:type="spellEnd"/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х</w:t>
            </w:r>
            <w:proofErr w:type="spellEnd"/>
          </w:p>
        </w:tc>
        <w:tc>
          <w:tcPr>
            <w:tcW w:w="58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both"/>
            </w:pPr>
            <w:r>
              <w:t>Основное мероприятие 2.2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r>
              <w:t>Информационное</w:t>
            </w:r>
            <w:r>
              <w:t xml:space="preserve"> обеспечение потребителей. Просвещение и популяризация вопросов защиты прав потребителей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t xml:space="preserve">Структурные подразделения Администрации города </w:t>
            </w:r>
          </w:p>
          <w:p w:rsidR="006441F4" w:rsidRDefault="006441F4">
            <w:pPr>
              <w:jc w:val="center"/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1422001</w:t>
            </w:r>
          </w:p>
          <w:p w:rsidR="006441F4" w:rsidRDefault="006441F4">
            <w:pPr>
              <w:widowControl w:val="0"/>
              <w:jc w:val="center"/>
            </w:pPr>
          </w:p>
          <w:p w:rsidR="006441F4" w:rsidRDefault="00FB2F1B">
            <w:pPr>
              <w:widowControl w:val="0"/>
              <w:jc w:val="center"/>
            </w:pPr>
            <w:r>
              <w:t>1420020010**</w:t>
            </w:r>
          </w:p>
          <w:p w:rsidR="006441F4" w:rsidRDefault="006441F4">
            <w:pPr>
              <w:widowControl w:val="0"/>
              <w:jc w:val="center"/>
            </w:pP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68,1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Мероприятие 2.2.1.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r>
              <w:t xml:space="preserve">Разработка для потребителей информационно-справочных материалов по вопросам защиты прав потребителей в различных сферах </w:t>
            </w:r>
            <w:r>
              <w:t>дея</w:t>
            </w:r>
            <w:r w:rsidRPr="00FB2F1B">
              <w:t>тельности</w:t>
            </w:r>
            <w:r>
              <w:t xml:space="preserve">, в т.ч. </w:t>
            </w:r>
            <w:r>
              <w:lastRenderedPageBreak/>
              <w:t>по вопросам формирования регулируемых цен и тарифов, по оказанию услуг ЖКХ, пл</w:t>
            </w:r>
            <w:r>
              <w:t>атных медицинских, транспортных услуг и пр.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lastRenderedPageBreak/>
              <w:t xml:space="preserve">Структурные подразделения Администрации города </w:t>
            </w:r>
          </w:p>
          <w:p w:rsidR="006441F4" w:rsidRDefault="006441F4">
            <w:pPr>
              <w:jc w:val="center"/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Мероприятие 2.2.2.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r>
              <w:t>Издание  информационно-справочных материалов по вопросам защиты прав потребителей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т.ч. по вопросам </w:t>
            </w:r>
            <w:r>
              <w:t>формирования регулируемых цен и тарифов, по оказанию услуг ЖКХ, платных медицинских, транспортных услуг и пр.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t xml:space="preserve">Структурные подразделения Администрации города </w:t>
            </w:r>
          </w:p>
          <w:p w:rsidR="006441F4" w:rsidRDefault="006441F4">
            <w:pPr>
              <w:jc w:val="center"/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1422001</w:t>
            </w:r>
          </w:p>
          <w:p w:rsidR="006441F4" w:rsidRDefault="006441F4">
            <w:pPr>
              <w:widowControl w:val="0"/>
              <w:jc w:val="center"/>
            </w:pPr>
          </w:p>
          <w:p w:rsidR="006441F4" w:rsidRDefault="00FB2F1B">
            <w:pPr>
              <w:widowControl w:val="0"/>
              <w:jc w:val="center"/>
            </w:pPr>
            <w:r>
              <w:t>1420020010**</w:t>
            </w: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30,0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Мероприятие 2.2.3.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r>
              <w:t>Освещение в средствах массовой информации вопросов по защите прав потребителей в различных сферах потребительского рынка товаров и услуг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t xml:space="preserve">Структурные подразделения Администрации города </w:t>
            </w:r>
          </w:p>
          <w:p w:rsidR="006441F4" w:rsidRDefault="006441F4">
            <w:pPr>
              <w:jc w:val="center"/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1422001</w:t>
            </w:r>
          </w:p>
          <w:p w:rsidR="006441F4" w:rsidRDefault="00FB2F1B">
            <w:pPr>
              <w:widowControl w:val="0"/>
              <w:jc w:val="center"/>
            </w:pPr>
            <w:r>
              <w:t>1420020010**</w:t>
            </w:r>
          </w:p>
          <w:p w:rsidR="006441F4" w:rsidRDefault="006441F4">
            <w:pPr>
              <w:widowControl w:val="0"/>
              <w:jc w:val="center"/>
            </w:pP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38,1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20,0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20,0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</w:pPr>
            <w:r>
              <w:rPr>
                <w:rFonts w:ascii="Times New Roman" w:hAnsi="Times New Roman" w:cs="Times New Roman"/>
                <w:szCs w:val="24"/>
              </w:rPr>
              <w:t>Мероприятие 2.2.4.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r>
              <w:t xml:space="preserve">Содействие формированию у населения навыков рационального </w:t>
            </w:r>
            <w:r>
              <w:lastRenderedPageBreak/>
              <w:t>потребительского поведения посредством создания и распространения в городе различных видов социальной рекламы по вопросам з</w:t>
            </w:r>
            <w:r>
              <w:t>ащиты прав потребителей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lastRenderedPageBreak/>
              <w:t xml:space="preserve">Структурные подразделения Администрации города </w:t>
            </w:r>
          </w:p>
          <w:p w:rsidR="006441F4" w:rsidRDefault="006441F4">
            <w:pPr>
              <w:jc w:val="center"/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lastRenderedPageBreak/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both"/>
            </w:pPr>
            <w:r>
              <w:lastRenderedPageBreak/>
              <w:t>Основное мероприятие 2.3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r>
              <w:t>Кадровое обеспечение защиты прав потребителей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t xml:space="preserve">Структурные подразделения Администрации города </w:t>
            </w:r>
          </w:p>
          <w:p w:rsidR="006441F4" w:rsidRDefault="006441F4">
            <w:pPr>
              <w:jc w:val="center"/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1422001</w:t>
            </w:r>
          </w:p>
          <w:p w:rsidR="006441F4" w:rsidRDefault="006441F4">
            <w:pPr>
              <w:widowControl w:val="0"/>
              <w:jc w:val="center"/>
            </w:pPr>
          </w:p>
          <w:p w:rsidR="006441F4" w:rsidRDefault="00FB2F1B">
            <w:pPr>
              <w:widowControl w:val="0"/>
              <w:jc w:val="center"/>
            </w:pPr>
            <w:r>
              <w:t>1420020010*</w:t>
            </w: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Мероприятие 2.3.1.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r>
              <w:t>Организация и проведение семинаров для руководителей и специалистов хозяйствующих субъектов, осуществляющих деятельность в различных сферах потребительского рынка города</w:t>
            </w:r>
            <w:r>
              <w:t>, в т.ч. по вопросам тарифного регулирования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t xml:space="preserve">Структурные подразделения Администрации города </w:t>
            </w:r>
          </w:p>
          <w:p w:rsidR="006441F4" w:rsidRDefault="006441F4">
            <w:pPr>
              <w:jc w:val="center"/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1422001</w:t>
            </w:r>
          </w:p>
          <w:p w:rsidR="006441F4" w:rsidRDefault="006441F4">
            <w:pPr>
              <w:widowControl w:val="0"/>
              <w:jc w:val="center"/>
            </w:pPr>
          </w:p>
          <w:p w:rsidR="006441F4" w:rsidRDefault="006441F4">
            <w:pPr>
              <w:widowControl w:val="0"/>
              <w:jc w:val="center"/>
            </w:pPr>
          </w:p>
          <w:p w:rsidR="006441F4" w:rsidRDefault="00FB2F1B">
            <w:pPr>
              <w:widowControl w:val="0"/>
              <w:jc w:val="center"/>
            </w:pPr>
            <w:r>
              <w:t>1420020010**</w:t>
            </w: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Мероприятие 2.3.2.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r>
              <w:t>Проведение ежегодных отраслевых профессиональных и рейтинговых конкурсов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t xml:space="preserve">Структурные подразделения Администрации города </w:t>
            </w:r>
          </w:p>
          <w:p w:rsidR="006441F4" w:rsidRDefault="006441F4">
            <w:pPr>
              <w:jc w:val="center"/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2.3.3.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r>
              <w:lastRenderedPageBreak/>
              <w:t xml:space="preserve">Проведение </w:t>
            </w:r>
            <w:r>
              <w:lastRenderedPageBreak/>
              <w:t xml:space="preserve">олимпиад, конкурсов по </w:t>
            </w:r>
            <w:r>
              <w:t>направлению «защита прав потребителей» среди  школ и учреждений профессионального образования.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lastRenderedPageBreak/>
              <w:t xml:space="preserve">Структурные </w:t>
            </w:r>
            <w:r>
              <w:lastRenderedPageBreak/>
              <w:t xml:space="preserve">подразделения Администрации города </w:t>
            </w:r>
          </w:p>
          <w:p w:rsidR="006441F4" w:rsidRDefault="006441F4">
            <w:pPr>
              <w:jc w:val="center"/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lastRenderedPageBreak/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both"/>
            </w:pPr>
            <w:r>
              <w:lastRenderedPageBreak/>
              <w:t xml:space="preserve">Подпрограмма 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Создание благоприятных условий для привлечения инвестиций в</w:t>
            </w:r>
            <w:r>
              <w:t xml:space="preserve"> город Батайск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Отдел инвестиций и стратегического планирования Администрации города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1432001</w:t>
            </w:r>
          </w:p>
          <w:p w:rsidR="006441F4" w:rsidRDefault="006441F4">
            <w:pPr>
              <w:widowControl w:val="0"/>
              <w:jc w:val="center"/>
            </w:pPr>
          </w:p>
          <w:p w:rsidR="006441F4" w:rsidRDefault="00FB2F1B">
            <w:pPr>
              <w:widowControl w:val="0"/>
              <w:jc w:val="center"/>
            </w:pPr>
            <w:r>
              <w:t>1430020010*</w:t>
            </w: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198,8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200,0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both"/>
            </w:pPr>
            <w:r>
              <w:t>Основное мероприятие 3.1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both"/>
            </w:pPr>
            <w:r>
              <w:rPr>
                <w:color w:val="000000"/>
              </w:rPr>
              <w:t>Формирование благоприятного инвестиционного имидж</w:t>
            </w:r>
            <w:r>
              <w:rPr>
                <w:color w:val="000000"/>
              </w:rPr>
              <w:t>а города Батайска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t xml:space="preserve">Администрация города </w:t>
            </w:r>
          </w:p>
          <w:p w:rsidR="006441F4" w:rsidRDefault="00FB2F1B">
            <w:pPr>
              <w:jc w:val="center"/>
            </w:pPr>
            <w:r>
              <w:t>Батайска, (Отдел инвестиций и стратегического планирования)</w:t>
            </w:r>
          </w:p>
          <w:p w:rsidR="006441F4" w:rsidRDefault="00FB2F1B">
            <w:pPr>
              <w:jc w:val="center"/>
            </w:pPr>
            <w:r>
              <w:t>Структурные подразделения Администрации города Батайска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1432001</w:t>
            </w:r>
          </w:p>
          <w:p w:rsidR="006441F4" w:rsidRDefault="006441F4">
            <w:pPr>
              <w:widowControl w:val="0"/>
              <w:jc w:val="center"/>
            </w:pPr>
          </w:p>
          <w:p w:rsidR="006441F4" w:rsidRDefault="006441F4">
            <w:pPr>
              <w:widowControl w:val="0"/>
              <w:jc w:val="center"/>
            </w:pPr>
          </w:p>
          <w:p w:rsidR="006441F4" w:rsidRDefault="00FB2F1B">
            <w:pPr>
              <w:widowControl w:val="0"/>
              <w:jc w:val="center"/>
            </w:pPr>
            <w:r>
              <w:t>1430020010**</w:t>
            </w: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both"/>
            </w:pPr>
            <w:r>
              <w:t>Основное мероприятие 3.2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Инвестиционного паспорта и муниципального инвестиционного стандарта города Батайска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t>Администрация города Батайска</w:t>
            </w:r>
          </w:p>
          <w:p w:rsidR="006441F4" w:rsidRDefault="00FB2F1B">
            <w:pPr>
              <w:jc w:val="center"/>
            </w:pPr>
            <w:r>
              <w:t>(Отдел инвестиций и стратегического планирования)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0412</w:t>
            </w:r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1432001</w:t>
            </w:r>
          </w:p>
          <w:p w:rsidR="006441F4" w:rsidRDefault="006441F4">
            <w:pPr>
              <w:widowControl w:val="0"/>
              <w:jc w:val="center"/>
            </w:pPr>
          </w:p>
          <w:p w:rsidR="006441F4" w:rsidRDefault="00FB2F1B">
            <w:pPr>
              <w:widowControl w:val="0"/>
              <w:jc w:val="center"/>
            </w:pPr>
            <w:r>
              <w:t>1430020010*</w:t>
            </w: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198,8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200,0</w:t>
            </w:r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0,0</w:t>
            </w:r>
          </w:p>
        </w:tc>
      </w:tr>
      <w:tr w:rsidR="006441F4">
        <w:trPr>
          <w:trHeight w:val="182"/>
        </w:trPr>
        <w:tc>
          <w:tcPr>
            <w:tcW w:w="1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441F4" w:rsidRDefault="006441F4"/>
          <w:p w:rsidR="006441F4" w:rsidRDefault="00FB2F1B">
            <w:pPr>
              <w:widowControl w:val="0"/>
              <w:jc w:val="both"/>
            </w:pPr>
            <w:r>
              <w:t>Основное мероприятие 3.3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r>
              <w:t>Сопровождение инвесторов на всех этапах реализации проекта.</w:t>
            </w:r>
          </w:p>
        </w:tc>
        <w:tc>
          <w:tcPr>
            <w:tcW w:w="2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jc w:val="center"/>
            </w:pPr>
            <w:r>
              <w:t xml:space="preserve">Администрация города </w:t>
            </w:r>
          </w:p>
          <w:p w:rsidR="006441F4" w:rsidRDefault="00FB2F1B">
            <w:pPr>
              <w:jc w:val="center"/>
            </w:pPr>
            <w:r>
              <w:t>Батайска</w:t>
            </w:r>
          </w:p>
          <w:p w:rsidR="006441F4" w:rsidRDefault="00FB2F1B">
            <w:r>
              <w:t xml:space="preserve">(Отдел инвестиций и стратегического </w:t>
            </w:r>
            <w:r>
              <w:lastRenderedPageBreak/>
              <w:t>планирования, отдел территориального развития и строительства</w:t>
            </w:r>
            <w:r>
              <w:t xml:space="preserve">) </w:t>
            </w:r>
          </w:p>
          <w:p w:rsidR="006441F4" w:rsidRDefault="00FB2F1B">
            <w:r>
              <w:t>Структурные подразделения Администрации города Батайска</w:t>
            </w:r>
          </w:p>
          <w:p w:rsidR="006441F4" w:rsidRDefault="00FB2F1B">
            <w:r>
              <w:t>(управление по архитектуре градостроительству, комитет по управлению имуществом)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lastRenderedPageBreak/>
              <w:t>902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84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Финансирование не требуется</w:t>
            </w:r>
          </w:p>
        </w:tc>
      </w:tr>
    </w:tbl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6441F4">
      <w:pPr>
        <w:widowControl w:val="0"/>
      </w:pPr>
    </w:p>
    <w:p w:rsidR="006441F4" w:rsidRDefault="00FB2F1B">
      <w:pPr>
        <w:widowControl w:val="0"/>
        <w:jc w:val="both"/>
      </w:pPr>
      <w:r>
        <w:t xml:space="preserve">3. В приложении № 4 к муниципальной программе </w:t>
      </w:r>
      <w:r>
        <w:t>города Батайска «Экономическое развитие» таблицу «Расходы областного бюджета, федерального бюджета, бюджета города Батайска и внебюджетных источников на реализацию государственной программы», изложить в следующей редакции:</w:t>
      </w:r>
    </w:p>
    <w:p w:rsidR="006441F4" w:rsidRDefault="006441F4">
      <w:pPr>
        <w:widowControl w:val="0"/>
        <w:rPr>
          <w:color w:val="FF0000"/>
        </w:rPr>
      </w:pPr>
    </w:p>
    <w:p w:rsidR="006441F4" w:rsidRDefault="006441F4">
      <w:pPr>
        <w:widowControl w:val="0"/>
        <w:outlineLvl w:val="1"/>
        <w:rPr>
          <w:color w:val="FF0000"/>
        </w:rPr>
      </w:pPr>
      <w:bookmarkStart w:id="4" w:name="Par879"/>
      <w:bookmarkEnd w:id="4"/>
    </w:p>
    <w:p w:rsidR="006441F4" w:rsidRDefault="006441F4">
      <w:pPr>
        <w:widowControl w:val="0"/>
        <w:outlineLvl w:val="1"/>
      </w:pPr>
    </w:p>
    <w:p w:rsidR="006441F4" w:rsidRDefault="006441F4">
      <w:pPr>
        <w:widowControl w:val="0"/>
        <w:ind w:left="10065"/>
        <w:jc w:val="center"/>
        <w:outlineLvl w:val="1"/>
      </w:pPr>
    </w:p>
    <w:p w:rsidR="006441F4" w:rsidRDefault="00FB2F1B">
      <w:pPr>
        <w:widowControl w:val="0"/>
        <w:ind w:left="10065"/>
        <w:jc w:val="center"/>
        <w:outlineLvl w:val="1"/>
      </w:pPr>
      <w:r>
        <w:t xml:space="preserve">Приложение № 4 к </w:t>
      </w:r>
      <w:proofErr w:type="gramStart"/>
      <w:r>
        <w:t>муниципально</w:t>
      </w:r>
      <w:r>
        <w:t>й</w:t>
      </w:r>
      <w:proofErr w:type="gramEnd"/>
      <w:r>
        <w:t xml:space="preserve"> </w:t>
      </w:r>
    </w:p>
    <w:p w:rsidR="006441F4" w:rsidRDefault="00FB2F1B">
      <w:pPr>
        <w:widowControl w:val="0"/>
        <w:ind w:left="10065"/>
        <w:jc w:val="center"/>
        <w:outlineLvl w:val="1"/>
      </w:pPr>
      <w:r>
        <w:t>программе города Батайска</w:t>
      </w:r>
    </w:p>
    <w:p w:rsidR="006441F4" w:rsidRDefault="00FB2F1B">
      <w:pPr>
        <w:widowControl w:val="0"/>
        <w:ind w:left="10065"/>
        <w:jc w:val="center"/>
        <w:outlineLvl w:val="1"/>
      </w:pPr>
      <w:r>
        <w:t>«Экономическое развитие»</w:t>
      </w:r>
    </w:p>
    <w:p w:rsidR="006441F4" w:rsidRDefault="006441F4">
      <w:pPr>
        <w:widowControl w:val="0"/>
        <w:ind w:left="10065"/>
        <w:jc w:val="center"/>
        <w:outlineLvl w:val="1"/>
      </w:pPr>
    </w:p>
    <w:p w:rsidR="006441F4" w:rsidRDefault="006441F4">
      <w:pPr>
        <w:widowControl w:val="0"/>
        <w:ind w:left="10065"/>
        <w:jc w:val="center"/>
        <w:outlineLvl w:val="1"/>
      </w:pPr>
    </w:p>
    <w:p w:rsidR="006441F4" w:rsidRDefault="006441F4">
      <w:pPr>
        <w:widowControl w:val="0"/>
        <w:ind w:left="10065"/>
        <w:jc w:val="center"/>
        <w:outlineLvl w:val="1"/>
      </w:pPr>
    </w:p>
    <w:p w:rsidR="006441F4" w:rsidRDefault="006441F4"/>
    <w:p w:rsidR="006441F4" w:rsidRDefault="00FB2F1B">
      <w:pPr>
        <w:widowControl w:val="0"/>
        <w:jc w:val="center"/>
      </w:pPr>
      <w:r>
        <w:t>Расходы</w:t>
      </w:r>
    </w:p>
    <w:p w:rsidR="006441F4" w:rsidRDefault="00FB2F1B">
      <w:pPr>
        <w:widowControl w:val="0"/>
        <w:jc w:val="center"/>
      </w:pPr>
      <w:r>
        <w:t>областного бюджета, федерального бюджета, бюджета города Батайска</w:t>
      </w:r>
    </w:p>
    <w:p w:rsidR="006441F4" w:rsidRDefault="00FB2F1B">
      <w:pPr>
        <w:widowControl w:val="0"/>
        <w:jc w:val="center"/>
      </w:pPr>
      <w:r>
        <w:t xml:space="preserve">и внебюджетных источников на реализацию государственной программы </w:t>
      </w:r>
    </w:p>
    <w:p w:rsidR="006441F4" w:rsidRDefault="006441F4">
      <w:pPr>
        <w:widowControl w:val="0"/>
        <w:jc w:val="both"/>
        <w:rPr>
          <w:color w:val="FF0000"/>
        </w:rPr>
      </w:pPr>
    </w:p>
    <w:tbl>
      <w:tblPr>
        <w:tblW w:w="15242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8" w:type="dxa"/>
        </w:tblCellMar>
        <w:tblLook w:val="0000"/>
      </w:tblPr>
      <w:tblGrid>
        <w:gridCol w:w="1875"/>
        <w:gridCol w:w="2463"/>
        <w:gridCol w:w="2513"/>
        <w:gridCol w:w="1200"/>
        <w:gridCol w:w="1199"/>
        <w:gridCol w:w="1200"/>
        <w:gridCol w:w="1199"/>
        <w:gridCol w:w="1200"/>
        <w:gridCol w:w="1200"/>
        <w:gridCol w:w="1193"/>
      </w:tblGrid>
      <w:tr w:rsidR="006441F4">
        <w:trPr>
          <w:jc w:val="center"/>
        </w:trPr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Статус</w:t>
            </w:r>
          </w:p>
        </w:tc>
        <w:tc>
          <w:tcPr>
            <w:tcW w:w="24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Наименование      </w:t>
            </w:r>
            <w:r>
              <w:rPr>
                <w:rFonts w:ascii="Times New Roman" w:hAnsi="Times New Roman" w:cs="Times New Roman"/>
                <w:szCs w:val="24"/>
              </w:rPr>
              <w:br/>
              <w:t>муниципальной программы,</w:t>
            </w:r>
          </w:p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подпр</w:t>
            </w:r>
            <w:r>
              <w:rPr>
                <w:rFonts w:ascii="Times New Roman" w:hAnsi="Times New Roman" w:cs="Times New Roman"/>
                <w:szCs w:val="24"/>
              </w:rPr>
              <w:t>ограммы муниципальной программы</w:t>
            </w:r>
          </w:p>
        </w:tc>
        <w:tc>
          <w:tcPr>
            <w:tcW w:w="25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Cs w:val="24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Cs w:val="24"/>
              </w:rPr>
              <w:br/>
              <w:t>соисполнители</w:t>
            </w:r>
            <w:r>
              <w:rPr>
                <w:rFonts w:ascii="Times New Roman" w:hAnsi="Times New Roman" w:cs="Times New Roman"/>
                <w:szCs w:val="24"/>
              </w:rPr>
              <w:br/>
            </w:r>
          </w:p>
        </w:tc>
        <w:tc>
          <w:tcPr>
            <w:tcW w:w="839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Оценка расходов (тыс. руб.), годы</w:t>
            </w:r>
          </w:p>
        </w:tc>
      </w:tr>
      <w:tr w:rsidR="006441F4">
        <w:trPr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5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2014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2015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2016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2017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2018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2019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2020</w:t>
            </w:r>
          </w:p>
        </w:tc>
      </w:tr>
      <w:tr w:rsidR="006441F4">
        <w:trPr>
          <w:trHeight w:val="63"/>
          <w:jc w:val="center"/>
        </w:trPr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</w:t>
            </w:r>
          </w:p>
        </w:tc>
        <w:tc>
          <w:tcPr>
            <w:tcW w:w="2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3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</w:tr>
      <w:tr w:rsidR="006441F4">
        <w:trPr>
          <w:trHeight w:val="141"/>
          <w:jc w:val="center"/>
        </w:trPr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</w:pPr>
            <w:r>
              <w:t>Муниципальная программа</w:t>
            </w:r>
          </w:p>
        </w:tc>
        <w:tc>
          <w:tcPr>
            <w:tcW w:w="24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ind w:left="3"/>
              <w:jc w:val="both"/>
            </w:pPr>
            <w:r>
              <w:t>Экономическое развитие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1128,8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706,7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630,0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rPr>
                <w:lang w:val="en-US"/>
              </w:rPr>
              <w:t>168,1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150,0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150,0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150,0</w:t>
            </w:r>
          </w:p>
        </w:tc>
      </w:tr>
      <w:tr w:rsidR="006441F4">
        <w:trPr>
          <w:trHeight w:val="138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143,8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61,4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71,8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</w:tr>
      <w:tr w:rsidR="006441F4">
        <w:trPr>
          <w:trHeight w:val="138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575,3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312,6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328,2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</w:tr>
      <w:tr w:rsidR="006441F4">
        <w:trPr>
          <w:trHeight w:val="138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бюджет города Батайска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409,7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332,7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168,1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150,0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150,0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150,0</w:t>
            </w:r>
          </w:p>
        </w:tc>
      </w:tr>
      <w:tr w:rsidR="006441F4">
        <w:trPr>
          <w:trHeight w:val="165"/>
          <w:jc w:val="center"/>
        </w:trPr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lastRenderedPageBreak/>
              <w:t>Подпрограмма 1</w:t>
            </w:r>
          </w:p>
        </w:tc>
        <w:tc>
          <w:tcPr>
            <w:tcW w:w="24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ind w:left="3"/>
              <w:jc w:val="both"/>
            </w:pPr>
            <w:r>
              <w:t>Развитие субъектов малого и среднего предпринимательства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900,0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406,7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480,0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</w:tr>
      <w:tr w:rsidR="006441F4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143,8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61,4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71,8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</w:tr>
      <w:tr w:rsidR="006441F4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575,3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312,6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328,2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</w:tr>
      <w:tr w:rsidR="006441F4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бюджет города Батайска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180,9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32,7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80,0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</w:tr>
      <w:tr w:rsidR="006441F4">
        <w:trPr>
          <w:trHeight w:val="165"/>
          <w:jc w:val="center"/>
        </w:trPr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Подпрограмма 2</w:t>
            </w:r>
          </w:p>
        </w:tc>
        <w:tc>
          <w:tcPr>
            <w:tcW w:w="24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ind w:left="3"/>
              <w:jc w:val="both"/>
            </w:pPr>
            <w:r>
              <w:t xml:space="preserve">Защита прав потребителей 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118,1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100,0</w:t>
            </w:r>
          </w:p>
        </w:tc>
      </w:tr>
      <w:tr w:rsidR="006441F4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</w:tr>
      <w:tr w:rsidR="006441F4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-</w:t>
            </w:r>
          </w:p>
        </w:tc>
      </w:tr>
      <w:tr w:rsidR="006441F4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бюджет города Батайска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30,0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118,1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100,0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100,0</w:t>
            </w:r>
          </w:p>
        </w:tc>
      </w:tr>
      <w:tr w:rsidR="006441F4">
        <w:trPr>
          <w:trHeight w:val="165"/>
          <w:jc w:val="center"/>
        </w:trPr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Подпрограмма 3</w:t>
            </w:r>
          </w:p>
        </w:tc>
        <w:tc>
          <w:tcPr>
            <w:tcW w:w="24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ind w:left="3"/>
              <w:jc w:val="both"/>
            </w:pPr>
            <w:r>
              <w:t xml:space="preserve">Создание благоприятных условий для привлечения инвестиций в город Батайск </w:t>
            </w:r>
          </w:p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всего                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198,8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</w:tr>
      <w:tr w:rsidR="006441F4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областной бюджет  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</w:tr>
      <w:tr w:rsidR="006441F4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0,0</w:t>
            </w:r>
          </w:p>
        </w:tc>
      </w:tr>
      <w:tr w:rsidR="006441F4">
        <w:trPr>
          <w:trHeight w:val="165"/>
          <w:jc w:val="center"/>
        </w:trPr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4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6441F4"/>
        </w:tc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pStyle w:val="ConsPlusCel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бюджет города </w:t>
            </w:r>
            <w:r>
              <w:rPr>
                <w:rFonts w:ascii="Times New Roman" w:hAnsi="Times New Roman" w:cs="Times New Roman"/>
                <w:szCs w:val="24"/>
              </w:rPr>
              <w:t>Батайска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198,8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200,0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6441F4" w:rsidRDefault="00FB2F1B">
            <w:pPr>
              <w:widowControl w:val="0"/>
              <w:jc w:val="center"/>
            </w:pPr>
            <w:r>
              <w:t>50,0</w:t>
            </w:r>
          </w:p>
        </w:tc>
      </w:tr>
    </w:tbl>
    <w:p w:rsidR="006441F4" w:rsidRDefault="006441F4">
      <w:pPr>
        <w:ind w:left="360"/>
        <w:jc w:val="both"/>
      </w:pPr>
    </w:p>
    <w:p w:rsidR="006441F4" w:rsidRDefault="006441F4">
      <w:pPr>
        <w:ind w:left="360"/>
        <w:jc w:val="both"/>
      </w:pPr>
    </w:p>
    <w:p w:rsidR="006441F4" w:rsidRDefault="006441F4">
      <w:pPr>
        <w:ind w:left="360"/>
        <w:jc w:val="both"/>
      </w:pPr>
    </w:p>
    <w:p w:rsidR="006441F4" w:rsidRDefault="006441F4">
      <w:pPr>
        <w:ind w:left="360"/>
        <w:jc w:val="both"/>
      </w:pPr>
    </w:p>
    <w:p w:rsidR="006441F4" w:rsidRDefault="00FB2F1B">
      <w:pPr>
        <w:ind w:firstLine="360"/>
      </w:pPr>
      <w:r>
        <w:t>Начальник общего отдела                                                                                                                                                                                  В.С.</w:t>
      </w:r>
      <w:r>
        <w:t xml:space="preserve"> </w:t>
      </w:r>
      <w:proofErr w:type="spellStart"/>
      <w:r>
        <w:t>Мирошникова</w:t>
      </w:r>
      <w:proofErr w:type="spellEnd"/>
    </w:p>
    <w:p w:rsidR="006441F4" w:rsidRDefault="006441F4">
      <w:pPr>
        <w:ind w:left="360"/>
        <w:jc w:val="both"/>
      </w:pPr>
    </w:p>
    <w:p w:rsidR="006441F4" w:rsidRDefault="006441F4">
      <w:pPr>
        <w:jc w:val="both"/>
      </w:pPr>
    </w:p>
    <w:p w:rsidR="006441F4" w:rsidRDefault="006441F4">
      <w:pPr>
        <w:jc w:val="both"/>
      </w:pPr>
    </w:p>
    <w:p w:rsidR="006441F4" w:rsidRDefault="006441F4">
      <w:pPr>
        <w:ind w:left="360"/>
        <w:jc w:val="both"/>
      </w:pPr>
    </w:p>
    <w:sectPr w:rsidR="006441F4" w:rsidSect="006441F4">
      <w:pgSz w:w="16838" w:h="11906" w:orient="landscape"/>
      <w:pgMar w:top="1050" w:right="425" w:bottom="568" w:left="567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compat/>
  <w:rsids>
    <w:rsidRoot w:val="006441F4"/>
    <w:rsid w:val="006441F4"/>
    <w:rsid w:val="00FB2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1F4"/>
    <w:rPr>
      <w:rFonts w:ascii="Times New Roman" w:eastAsia="Times New Roman" w:hAnsi="Times New Roman"/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6441F4"/>
    <w:pPr>
      <w:keepNext/>
      <w:jc w:val="center"/>
      <w:outlineLvl w:val="0"/>
    </w:pPr>
    <w:rPr>
      <w:sz w:val="28"/>
      <w:szCs w:val="28"/>
    </w:rPr>
  </w:style>
  <w:style w:type="paragraph" w:customStyle="1" w:styleId="Heading2">
    <w:name w:val="Heading 2"/>
    <w:basedOn w:val="a"/>
    <w:next w:val="a"/>
    <w:qFormat/>
    <w:rsid w:val="006441F4"/>
    <w:pPr>
      <w:keepNext/>
      <w:jc w:val="center"/>
      <w:outlineLvl w:val="1"/>
    </w:pPr>
    <w:rPr>
      <w:sz w:val="32"/>
      <w:szCs w:val="32"/>
    </w:rPr>
  </w:style>
  <w:style w:type="character" w:customStyle="1" w:styleId="Heading1Char">
    <w:name w:val="Heading 1 Char"/>
    <w:basedOn w:val="a0"/>
    <w:qFormat/>
    <w:rsid w:val="006441F4"/>
    <w:rPr>
      <w:rFonts w:ascii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a0"/>
    <w:qFormat/>
    <w:rsid w:val="006441F4"/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a0"/>
    <w:qFormat/>
    <w:rsid w:val="006441F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qFormat/>
    <w:rsid w:val="006441F4"/>
    <w:rPr>
      <w:rFonts w:ascii="Tahoma" w:hAnsi="Tahoma" w:cs="Tahoma"/>
      <w:sz w:val="16"/>
      <w:szCs w:val="16"/>
      <w:lang w:eastAsia="ru-RU"/>
    </w:rPr>
  </w:style>
  <w:style w:type="character" w:customStyle="1" w:styleId="BodyTextIndent3Char">
    <w:name w:val="Body Text Indent 3 Char"/>
    <w:basedOn w:val="a0"/>
    <w:qFormat/>
    <w:rsid w:val="006441F4"/>
    <w:rPr>
      <w:rFonts w:ascii="Times New Roman" w:hAnsi="Times New Roman" w:cs="Times New Roman"/>
      <w:sz w:val="16"/>
      <w:szCs w:val="16"/>
    </w:rPr>
  </w:style>
  <w:style w:type="character" w:customStyle="1" w:styleId="BodyTextChar">
    <w:name w:val="Body Text Char"/>
    <w:basedOn w:val="a0"/>
    <w:qFormat/>
    <w:rsid w:val="006441F4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a0"/>
    <w:qFormat/>
    <w:rsid w:val="006441F4"/>
    <w:rPr>
      <w:rFonts w:ascii="Times New Roman" w:hAnsi="Times New Roman" w:cs="Times New Roman"/>
    </w:rPr>
  </w:style>
  <w:style w:type="character" w:customStyle="1" w:styleId="a3">
    <w:name w:val="Гипертекстовая ссылка"/>
    <w:basedOn w:val="a0"/>
    <w:qFormat/>
    <w:rsid w:val="006441F4"/>
    <w:rPr>
      <w:b/>
      <w:bCs/>
      <w:color w:val="008000"/>
    </w:rPr>
  </w:style>
  <w:style w:type="character" w:customStyle="1" w:styleId="FontStyle20">
    <w:name w:val="Font Style20"/>
    <w:basedOn w:val="a0"/>
    <w:qFormat/>
    <w:rsid w:val="006441F4"/>
    <w:rPr>
      <w:rFonts w:ascii="Times New Roman" w:hAnsi="Times New Roman" w:cs="Times New Roman"/>
      <w:sz w:val="22"/>
      <w:szCs w:val="22"/>
    </w:rPr>
  </w:style>
  <w:style w:type="character" w:customStyle="1" w:styleId="caps">
    <w:name w:val="caps"/>
    <w:qFormat/>
    <w:rsid w:val="006441F4"/>
  </w:style>
  <w:style w:type="character" w:customStyle="1" w:styleId="FooterChar">
    <w:name w:val="Footer Char"/>
    <w:basedOn w:val="a0"/>
    <w:qFormat/>
    <w:rsid w:val="006441F4"/>
    <w:rPr>
      <w:rFonts w:ascii="Times New Roman" w:hAnsi="Times New Roman" w:cs="Times New Roman"/>
    </w:rPr>
  </w:style>
  <w:style w:type="character" w:customStyle="1" w:styleId="HeaderChar">
    <w:name w:val="Header Char"/>
    <w:basedOn w:val="a0"/>
    <w:qFormat/>
    <w:rsid w:val="006441F4"/>
    <w:rPr>
      <w:rFonts w:ascii="Times New Roman" w:hAnsi="Times New Roman" w:cs="Times New Roman"/>
    </w:rPr>
  </w:style>
  <w:style w:type="character" w:customStyle="1" w:styleId="HTMLPreformattedChar">
    <w:name w:val="HTML Preformatted Char"/>
    <w:basedOn w:val="a0"/>
    <w:qFormat/>
    <w:rsid w:val="006441F4"/>
    <w:rPr>
      <w:rFonts w:ascii="Courier New" w:hAnsi="Courier New" w:cs="Courier New"/>
    </w:rPr>
  </w:style>
  <w:style w:type="character" w:customStyle="1" w:styleId="ListLabel1">
    <w:name w:val="ListLabel 1"/>
    <w:qFormat/>
    <w:rsid w:val="006441F4"/>
    <w:rPr>
      <w:rFonts w:eastAsia="Times New Roman"/>
    </w:rPr>
  </w:style>
  <w:style w:type="character" w:customStyle="1" w:styleId="ListLabel2">
    <w:name w:val="ListLabel 2"/>
    <w:qFormat/>
    <w:rsid w:val="006441F4"/>
    <w:rPr>
      <w:rFonts w:cs="Courier New"/>
    </w:rPr>
  </w:style>
  <w:style w:type="character" w:customStyle="1" w:styleId="ListLabel3">
    <w:name w:val="ListLabel 3"/>
    <w:qFormat/>
    <w:rsid w:val="006441F4"/>
    <w:rPr>
      <w:rFonts w:cs="Wingdings"/>
    </w:rPr>
  </w:style>
  <w:style w:type="character" w:customStyle="1" w:styleId="ListLabel4">
    <w:name w:val="ListLabel 4"/>
    <w:qFormat/>
    <w:rsid w:val="006441F4"/>
    <w:rPr>
      <w:rFonts w:cs="Symbol"/>
    </w:rPr>
  </w:style>
  <w:style w:type="character" w:customStyle="1" w:styleId="ListLabel5">
    <w:name w:val="ListLabel 5"/>
    <w:qFormat/>
    <w:rsid w:val="006441F4"/>
    <w:rPr>
      <w:rFonts w:cs="Courier New"/>
    </w:rPr>
  </w:style>
  <w:style w:type="character" w:customStyle="1" w:styleId="ListLabel6">
    <w:name w:val="ListLabel 6"/>
    <w:qFormat/>
    <w:rsid w:val="006441F4"/>
    <w:rPr>
      <w:rFonts w:cs="Wingdings"/>
    </w:rPr>
  </w:style>
  <w:style w:type="character" w:customStyle="1" w:styleId="ListLabel7">
    <w:name w:val="ListLabel 7"/>
    <w:qFormat/>
    <w:rsid w:val="006441F4"/>
    <w:rPr>
      <w:rFonts w:cs="Symbol"/>
    </w:rPr>
  </w:style>
  <w:style w:type="character" w:customStyle="1" w:styleId="ListLabel8">
    <w:name w:val="ListLabel 8"/>
    <w:qFormat/>
    <w:rsid w:val="006441F4"/>
    <w:rPr>
      <w:rFonts w:cs="Courier New"/>
    </w:rPr>
  </w:style>
  <w:style w:type="character" w:customStyle="1" w:styleId="ListLabel9">
    <w:name w:val="ListLabel 9"/>
    <w:qFormat/>
    <w:rsid w:val="006441F4"/>
    <w:rPr>
      <w:rFonts w:cs="Wingdings"/>
    </w:rPr>
  </w:style>
  <w:style w:type="character" w:customStyle="1" w:styleId="ListLabel10">
    <w:name w:val="ListLabel 10"/>
    <w:qFormat/>
    <w:rsid w:val="006441F4"/>
    <w:rPr>
      <w:rFonts w:cs="Symbol"/>
    </w:rPr>
  </w:style>
  <w:style w:type="character" w:customStyle="1" w:styleId="ListLabel11">
    <w:name w:val="ListLabel 11"/>
    <w:qFormat/>
    <w:rsid w:val="006441F4"/>
    <w:rPr>
      <w:rFonts w:cs="Courier New"/>
    </w:rPr>
  </w:style>
  <w:style w:type="character" w:customStyle="1" w:styleId="ListLabel12">
    <w:name w:val="ListLabel 12"/>
    <w:qFormat/>
    <w:rsid w:val="006441F4"/>
    <w:rPr>
      <w:rFonts w:cs="Wingdings"/>
    </w:rPr>
  </w:style>
  <w:style w:type="character" w:customStyle="1" w:styleId="ListLabel13">
    <w:name w:val="ListLabel 13"/>
    <w:qFormat/>
    <w:rsid w:val="006441F4"/>
    <w:rPr>
      <w:rFonts w:cs="Symbol"/>
    </w:rPr>
  </w:style>
  <w:style w:type="character" w:customStyle="1" w:styleId="ListLabel14">
    <w:name w:val="ListLabel 14"/>
    <w:qFormat/>
    <w:rsid w:val="006441F4"/>
    <w:rPr>
      <w:rFonts w:cs="Courier New"/>
    </w:rPr>
  </w:style>
  <w:style w:type="character" w:customStyle="1" w:styleId="ListLabel15">
    <w:name w:val="ListLabel 15"/>
    <w:qFormat/>
    <w:rsid w:val="006441F4"/>
    <w:rPr>
      <w:rFonts w:cs="Wingdings"/>
    </w:rPr>
  </w:style>
  <w:style w:type="character" w:customStyle="1" w:styleId="ListLabel16">
    <w:name w:val="ListLabel 16"/>
    <w:qFormat/>
    <w:rsid w:val="006441F4"/>
    <w:rPr>
      <w:rFonts w:cs="Symbol"/>
    </w:rPr>
  </w:style>
  <w:style w:type="character" w:customStyle="1" w:styleId="ListLabel17">
    <w:name w:val="ListLabel 17"/>
    <w:qFormat/>
    <w:rsid w:val="006441F4"/>
    <w:rPr>
      <w:rFonts w:cs="Courier New"/>
    </w:rPr>
  </w:style>
  <w:style w:type="character" w:customStyle="1" w:styleId="ListLabel18">
    <w:name w:val="ListLabel 18"/>
    <w:qFormat/>
    <w:rsid w:val="006441F4"/>
    <w:rPr>
      <w:rFonts w:cs="Wingdings"/>
    </w:rPr>
  </w:style>
  <w:style w:type="character" w:customStyle="1" w:styleId="ListLabel19">
    <w:name w:val="ListLabel 19"/>
    <w:qFormat/>
    <w:rsid w:val="006441F4"/>
    <w:rPr>
      <w:rFonts w:eastAsia="Times New Roman"/>
    </w:rPr>
  </w:style>
  <w:style w:type="character" w:customStyle="1" w:styleId="ListLabel20">
    <w:name w:val="ListLabel 20"/>
    <w:qFormat/>
    <w:rsid w:val="006441F4"/>
    <w:rPr>
      <w:rFonts w:cs="Courier New"/>
    </w:rPr>
  </w:style>
  <w:style w:type="character" w:customStyle="1" w:styleId="ListLabel21">
    <w:name w:val="ListLabel 21"/>
    <w:qFormat/>
    <w:rsid w:val="006441F4"/>
    <w:rPr>
      <w:rFonts w:cs="Wingdings"/>
    </w:rPr>
  </w:style>
  <w:style w:type="character" w:customStyle="1" w:styleId="ListLabel22">
    <w:name w:val="ListLabel 22"/>
    <w:qFormat/>
    <w:rsid w:val="006441F4"/>
    <w:rPr>
      <w:rFonts w:cs="Symbol"/>
    </w:rPr>
  </w:style>
  <w:style w:type="character" w:customStyle="1" w:styleId="ListLabel23">
    <w:name w:val="ListLabel 23"/>
    <w:qFormat/>
    <w:rsid w:val="006441F4"/>
    <w:rPr>
      <w:rFonts w:cs="Courier New"/>
    </w:rPr>
  </w:style>
  <w:style w:type="character" w:customStyle="1" w:styleId="ListLabel24">
    <w:name w:val="ListLabel 24"/>
    <w:qFormat/>
    <w:rsid w:val="006441F4"/>
    <w:rPr>
      <w:rFonts w:cs="Wingdings"/>
    </w:rPr>
  </w:style>
  <w:style w:type="character" w:customStyle="1" w:styleId="ListLabel25">
    <w:name w:val="ListLabel 25"/>
    <w:qFormat/>
    <w:rsid w:val="006441F4"/>
    <w:rPr>
      <w:rFonts w:cs="Symbol"/>
    </w:rPr>
  </w:style>
  <w:style w:type="character" w:customStyle="1" w:styleId="ListLabel26">
    <w:name w:val="ListLabel 26"/>
    <w:qFormat/>
    <w:rsid w:val="006441F4"/>
    <w:rPr>
      <w:rFonts w:cs="Courier New"/>
    </w:rPr>
  </w:style>
  <w:style w:type="character" w:customStyle="1" w:styleId="ListLabel27">
    <w:name w:val="ListLabel 27"/>
    <w:qFormat/>
    <w:rsid w:val="006441F4"/>
    <w:rPr>
      <w:rFonts w:cs="Wingdings"/>
    </w:rPr>
  </w:style>
  <w:style w:type="character" w:customStyle="1" w:styleId="ListLabel28">
    <w:name w:val="ListLabel 28"/>
    <w:qFormat/>
    <w:rsid w:val="006441F4"/>
    <w:rPr>
      <w:rFonts w:eastAsia="Times New Roman"/>
    </w:rPr>
  </w:style>
  <w:style w:type="character" w:customStyle="1" w:styleId="ListLabel29">
    <w:name w:val="ListLabel 29"/>
    <w:qFormat/>
    <w:rsid w:val="006441F4"/>
    <w:rPr>
      <w:rFonts w:cs="Courier New"/>
    </w:rPr>
  </w:style>
  <w:style w:type="character" w:customStyle="1" w:styleId="ListLabel30">
    <w:name w:val="ListLabel 30"/>
    <w:qFormat/>
    <w:rsid w:val="006441F4"/>
    <w:rPr>
      <w:rFonts w:cs="Wingdings"/>
    </w:rPr>
  </w:style>
  <w:style w:type="character" w:customStyle="1" w:styleId="ListLabel31">
    <w:name w:val="ListLabel 31"/>
    <w:qFormat/>
    <w:rsid w:val="006441F4"/>
    <w:rPr>
      <w:rFonts w:cs="Symbol"/>
    </w:rPr>
  </w:style>
  <w:style w:type="character" w:customStyle="1" w:styleId="ListLabel32">
    <w:name w:val="ListLabel 32"/>
    <w:qFormat/>
    <w:rsid w:val="006441F4"/>
    <w:rPr>
      <w:rFonts w:cs="Courier New"/>
    </w:rPr>
  </w:style>
  <w:style w:type="character" w:customStyle="1" w:styleId="ListLabel33">
    <w:name w:val="ListLabel 33"/>
    <w:qFormat/>
    <w:rsid w:val="006441F4"/>
    <w:rPr>
      <w:rFonts w:cs="Wingdings"/>
    </w:rPr>
  </w:style>
  <w:style w:type="character" w:customStyle="1" w:styleId="ListLabel34">
    <w:name w:val="ListLabel 34"/>
    <w:qFormat/>
    <w:rsid w:val="006441F4"/>
    <w:rPr>
      <w:rFonts w:cs="Symbol"/>
    </w:rPr>
  </w:style>
  <w:style w:type="character" w:customStyle="1" w:styleId="ListLabel35">
    <w:name w:val="ListLabel 35"/>
    <w:qFormat/>
    <w:rsid w:val="006441F4"/>
    <w:rPr>
      <w:rFonts w:cs="Courier New"/>
    </w:rPr>
  </w:style>
  <w:style w:type="character" w:customStyle="1" w:styleId="ListLabel36">
    <w:name w:val="ListLabel 36"/>
    <w:qFormat/>
    <w:rsid w:val="006441F4"/>
    <w:rPr>
      <w:rFonts w:cs="Wingdings"/>
    </w:rPr>
  </w:style>
  <w:style w:type="character" w:customStyle="1" w:styleId="-">
    <w:name w:val="Интернет-ссылка"/>
    <w:rsid w:val="006441F4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rsid w:val="006441F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6441F4"/>
    <w:pPr>
      <w:spacing w:after="120"/>
    </w:pPr>
  </w:style>
  <w:style w:type="paragraph" w:styleId="a6">
    <w:name w:val="List"/>
    <w:basedOn w:val="a5"/>
    <w:rsid w:val="006441F4"/>
    <w:rPr>
      <w:rFonts w:cs="Arial"/>
    </w:rPr>
  </w:style>
  <w:style w:type="paragraph" w:customStyle="1" w:styleId="Caption">
    <w:name w:val="Caption"/>
    <w:basedOn w:val="a"/>
    <w:qFormat/>
    <w:rsid w:val="006441F4"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6441F4"/>
    <w:pPr>
      <w:suppressLineNumbers/>
    </w:pPr>
    <w:rPr>
      <w:rFonts w:cs="Arial"/>
    </w:rPr>
  </w:style>
  <w:style w:type="paragraph" w:styleId="2">
    <w:name w:val="Body Text 2"/>
    <w:basedOn w:val="a"/>
    <w:qFormat/>
    <w:rsid w:val="006441F4"/>
    <w:pPr>
      <w:jc w:val="both"/>
    </w:pPr>
    <w:rPr>
      <w:sz w:val="26"/>
      <w:szCs w:val="26"/>
    </w:rPr>
  </w:style>
  <w:style w:type="paragraph" w:styleId="a8">
    <w:name w:val="Balloon Text"/>
    <w:basedOn w:val="a"/>
    <w:qFormat/>
    <w:rsid w:val="006441F4"/>
    <w:rPr>
      <w:rFonts w:ascii="Tahoma" w:hAnsi="Tahoma" w:cs="Tahoma"/>
      <w:sz w:val="16"/>
      <w:szCs w:val="16"/>
    </w:rPr>
  </w:style>
  <w:style w:type="paragraph" w:customStyle="1" w:styleId="ConsPlusCell">
    <w:name w:val="ConsPlusCell"/>
    <w:qFormat/>
    <w:rsid w:val="006441F4"/>
    <w:pPr>
      <w:widowControl w:val="0"/>
    </w:pPr>
    <w:rPr>
      <w:rFonts w:eastAsia="Times New Roman" w:cs="Calibri"/>
      <w:color w:val="00000A"/>
      <w:sz w:val="24"/>
    </w:rPr>
  </w:style>
  <w:style w:type="paragraph" w:styleId="3">
    <w:name w:val="Body Text Indent 3"/>
    <w:basedOn w:val="a"/>
    <w:qFormat/>
    <w:rsid w:val="006441F4"/>
    <w:pPr>
      <w:spacing w:after="120"/>
      <w:ind w:left="283"/>
    </w:pPr>
    <w:rPr>
      <w:sz w:val="16"/>
      <w:szCs w:val="16"/>
    </w:rPr>
  </w:style>
  <w:style w:type="paragraph" w:customStyle="1" w:styleId="ConsNormal">
    <w:name w:val="ConsNormal"/>
    <w:qFormat/>
    <w:rsid w:val="006441F4"/>
    <w:pPr>
      <w:widowControl w:val="0"/>
      <w:ind w:right="19772"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a9">
    <w:name w:val="Таблицы (моноширинный)"/>
    <w:basedOn w:val="a"/>
    <w:next w:val="a"/>
    <w:qFormat/>
    <w:rsid w:val="006441F4"/>
    <w:pPr>
      <w:widowControl w:val="0"/>
      <w:jc w:val="both"/>
    </w:pPr>
    <w:rPr>
      <w:rFonts w:ascii="Courier New" w:hAnsi="Courier New" w:cs="Courier New"/>
    </w:rPr>
  </w:style>
  <w:style w:type="paragraph" w:styleId="20">
    <w:name w:val="Body Text Indent 2"/>
    <w:basedOn w:val="a"/>
    <w:qFormat/>
    <w:rsid w:val="006441F4"/>
    <w:pPr>
      <w:spacing w:after="120" w:line="480" w:lineRule="auto"/>
      <w:ind w:left="283"/>
    </w:pPr>
    <w:rPr>
      <w:sz w:val="20"/>
      <w:szCs w:val="20"/>
    </w:rPr>
  </w:style>
  <w:style w:type="paragraph" w:styleId="aa">
    <w:name w:val="No Spacing"/>
    <w:qFormat/>
    <w:rsid w:val="006441F4"/>
    <w:rPr>
      <w:rFonts w:eastAsia="Times New Roman" w:cs="Calibri"/>
      <w:color w:val="00000A"/>
      <w:sz w:val="24"/>
    </w:rPr>
  </w:style>
  <w:style w:type="paragraph" w:customStyle="1" w:styleId="Style1">
    <w:name w:val="Style1"/>
    <w:basedOn w:val="a"/>
    <w:qFormat/>
    <w:rsid w:val="006441F4"/>
    <w:pPr>
      <w:widowControl w:val="0"/>
      <w:spacing w:line="326" w:lineRule="exact"/>
    </w:pPr>
  </w:style>
  <w:style w:type="paragraph" w:customStyle="1" w:styleId="1">
    <w:name w:val="Абзац списка1"/>
    <w:basedOn w:val="a"/>
    <w:qFormat/>
    <w:rsid w:val="006441F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b">
    <w:name w:val="Прижатый влево"/>
    <w:basedOn w:val="a"/>
    <w:next w:val="a"/>
    <w:qFormat/>
    <w:rsid w:val="006441F4"/>
    <w:pPr>
      <w:widowControl w:val="0"/>
    </w:pPr>
    <w:rPr>
      <w:rFonts w:ascii="Arial" w:hAnsi="Arial" w:cs="Arial"/>
    </w:rPr>
  </w:style>
  <w:style w:type="paragraph" w:customStyle="1" w:styleId="ConsPlusNormal">
    <w:name w:val="ConsPlusNormal"/>
    <w:qFormat/>
    <w:rsid w:val="006441F4"/>
    <w:pPr>
      <w:widowControl w:val="0"/>
      <w:ind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ac">
    <w:name w:val="Отчетный"/>
    <w:basedOn w:val="a"/>
    <w:qFormat/>
    <w:rsid w:val="006441F4"/>
    <w:pPr>
      <w:spacing w:after="120" w:line="360" w:lineRule="auto"/>
      <w:ind w:firstLine="720"/>
      <w:jc w:val="both"/>
    </w:pPr>
    <w:rPr>
      <w:sz w:val="26"/>
      <w:szCs w:val="26"/>
    </w:rPr>
  </w:style>
  <w:style w:type="paragraph" w:customStyle="1" w:styleId="ConsPlusTitle">
    <w:name w:val="ConsPlusTitle"/>
    <w:qFormat/>
    <w:rsid w:val="006441F4"/>
    <w:pPr>
      <w:widowControl w:val="0"/>
    </w:pPr>
    <w:rPr>
      <w:rFonts w:ascii="Arial" w:eastAsia="Times New Roman" w:hAnsi="Arial" w:cs="Arial"/>
      <w:b/>
      <w:bCs/>
      <w:color w:val="00000A"/>
      <w:szCs w:val="20"/>
    </w:rPr>
  </w:style>
  <w:style w:type="paragraph" w:customStyle="1" w:styleId="Default">
    <w:name w:val="Default"/>
    <w:qFormat/>
    <w:rsid w:val="006441F4"/>
    <w:rPr>
      <w:rFonts w:ascii="Times New Roman" w:hAnsi="Times New Roman"/>
      <w:color w:val="000000"/>
      <w:sz w:val="24"/>
      <w:szCs w:val="24"/>
      <w:lang w:eastAsia="en-US"/>
    </w:rPr>
  </w:style>
  <w:style w:type="paragraph" w:styleId="ad">
    <w:name w:val="List Paragraph"/>
    <w:basedOn w:val="a"/>
    <w:qFormat/>
    <w:rsid w:val="006441F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qFormat/>
    <w:rsid w:val="006441F4"/>
    <w:pPr>
      <w:ind w:firstLine="720"/>
      <w:jc w:val="both"/>
    </w:pPr>
    <w:rPr>
      <w:sz w:val="28"/>
      <w:szCs w:val="28"/>
    </w:rPr>
  </w:style>
  <w:style w:type="paragraph" w:customStyle="1" w:styleId="s1">
    <w:name w:val="s_1"/>
    <w:basedOn w:val="a"/>
    <w:qFormat/>
    <w:rsid w:val="006441F4"/>
    <w:pPr>
      <w:spacing w:before="280" w:after="280"/>
    </w:pPr>
  </w:style>
  <w:style w:type="paragraph" w:customStyle="1" w:styleId="Footer">
    <w:name w:val="Footer"/>
    <w:basedOn w:val="a"/>
    <w:rsid w:val="006441F4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Normal (Web)"/>
    <w:basedOn w:val="a"/>
    <w:qFormat/>
    <w:rsid w:val="006441F4"/>
    <w:pPr>
      <w:spacing w:before="280" w:after="280"/>
    </w:pPr>
  </w:style>
  <w:style w:type="paragraph" w:customStyle="1" w:styleId="10">
    <w:name w:val="заголовок 1"/>
    <w:basedOn w:val="a"/>
    <w:next w:val="a"/>
    <w:qFormat/>
    <w:rsid w:val="006441F4"/>
    <w:pPr>
      <w:keepNext/>
      <w:spacing w:before="1080" w:line="480" w:lineRule="auto"/>
      <w:outlineLvl w:val="0"/>
    </w:pPr>
  </w:style>
  <w:style w:type="paragraph" w:customStyle="1" w:styleId="Header">
    <w:name w:val="Header"/>
    <w:basedOn w:val="a"/>
    <w:rsid w:val="006441F4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HTML">
    <w:name w:val="HTML Preformatted"/>
    <w:basedOn w:val="a"/>
    <w:qFormat/>
    <w:rsid w:val="006441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6">
    <w:name w:val="p6"/>
    <w:basedOn w:val="a"/>
    <w:qFormat/>
    <w:rsid w:val="006441F4"/>
    <w:pPr>
      <w:spacing w:before="280" w:after="280"/>
    </w:pPr>
  </w:style>
  <w:style w:type="paragraph" w:customStyle="1" w:styleId="af">
    <w:name w:val="Содержимое таблицы"/>
    <w:basedOn w:val="a"/>
    <w:qFormat/>
    <w:rsid w:val="006441F4"/>
  </w:style>
  <w:style w:type="paragraph" w:customStyle="1" w:styleId="af0">
    <w:name w:val="Заголовок таблицы"/>
    <w:basedOn w:val="af"/>
    <w:qFormat/>
    <w:rsid w:val="006441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11169;fld=134;dst=1001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4152</Words>
  <Characters>23667</Characters>
  <Application>Microsoft Office Word</Application>
  <DocSecurity>0</DocSecurity>
  <Lines>197</Lines>
  <Paragraphs>55</Paragraphs>
  <ScaleCrop>false</ScaleCrop>
  <Company>Inc.</Company>
  <LinksUpToDate>false</LinksUpToDate>
  <CharactersWithSpaces>27764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lobova</dc:creator>
  <dc:description/>
  <cp:lastModifiedBy>Black_Raven</cp:lastModifiedBy>
  <cp:revision>57</cp:revision>
  <cp:lastPrinted>2018-04-18T14:57:00Z</cp:lastPrinted>
  <dcterms:created xsi:type="dcterms:W3CDTF">2016-08-29T07:02:00Z</dcterms:created>
  <dcterms:modified xsi:type="dcterms:W3CDTF">2018-06-26T13:07:00Z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