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850"/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4536"/>
        <w:gridCol w:w="1418"/>
        <w:gridCol w:w="2104"/>
        <w:gridCol w:w="1787"/>
        <w:gridCol w:w="1788"/>
        <w:gridCol w:w="2826"/>
      </w:tblGrid>
      <w:tr w:rsidR="00830A03" w:rsidRPr="00463787" w:rsidTr="00945EDE"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945EDE" w:rsidRPr="00463787" w:rsidTr="005B3E99">
        <w:tc>
          <w:tcPr>
            <w:tcW w:w="154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5EDE" w:rsidRDefault="00945EDE" w:rsidP="000E196D">
            <w:pPr>
              <w:jc w:val="center"/>
              <w:rPr>
                <w:sz w:val="24"/>
                <w:szCs w:val="24"/>
              </w:rPr>
            </w:pPr>
          </w:p>
          <w:p w:rsidR="00B22C5C" w:rsidRDefault="00B22C5C" w:rsidP="000E196D">
            <w:pPr>
              <w:jc w:val="center"/>
              <w:rPr>
                <w:sz w:val="24"/>
                <w:szCs w:val="24"/>
              </w:rPr>
            </w:pPr>
          </w:p>
          <w:p w:rsidR="00B22C5C" w:rsidRDefault="00B22C5C" w:rsidP="000E196D">
            <w:pPr>
              <w:jc w:val="center"/>
              <w:rPr>
                <w:sz w:val="24"/>
                <w:szCs w:val="24"/>
              </w:rPr>
            </w:pPr>
          </w:p>
          <w:p w:rsidR="00B22C5C" w:rsidRDefault="00B22C5C" w:rsidP="000E196D">
            <w:pPr>
              <w:jc w:val="center"/>
              <w:rPr>
                <w:sz w:val="24"/>
                <w:szCs w:val="24"/>
              </w:rPr>
            </w:pPr>
          </w:p>
          <w:p w:rsidR="00B22C5C" w:rsidRDefault="00B22C5C" w:rsidP="000E196D">
            <w:pPr>
              <w:jc w:val="center"/>
              <w:rPr>
                <w:sz w:val="24"/>
                <w:szCs w:val="24"/>
              </w:rPr>
            </w:pPr>
          </w:p>
          <w:p w:rsidR="00945EDE" w:rsidRDefault="001D7804" w:rsidP="00D9203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Приложение 1 к отчету </w:t>
            </w:r>
            <w:r w:rsidR="00D92033">
              <w:rPr>
                <w:sz w:val="24"/>
                <w:szCs w:val="24"/>
              </w:rPr>
              <w:t>о реализации муниципальной  программы города Батайска                           «Управление муниципальными финансами» за 201</w:t>
            </w:r>
            <w:r w:rsidR="001C48D0">
              <w:rPr>
                <w:sz w:val="24"/>
                <w:szCs w:val="24"/>
              </w:rPr>
              <w:t>6</w:t>
            </w:r>
            <w:r w:rsidR="00D92033">
              <w:rPr>
                <w:sz w:val="24"/>
                <w:szCs w:val="24"/>
              </w:rPr>
              <w:t xml:space="preserve"> год</w:t>
            </w:r>
          </w:p>
          <w:p w:rsidR="001D7804" w:rsidRDefault="001D7804" w:rsidP="000E196D">
            <w:pPr>
              <w:jc w:val="center"/>
              <w:rPr>
                <w:sz w:val="24"/>
                <w:szCs w:val="24"/>
              </w:rPr>
            </w:pPr>
          </w:p>
          <w:p w:rsidR="00945EDE" w:rsidRPr="00463787" w:rsidRDefault="00945EDE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достижении значений индикаторов (показателей)</w:t>
            </w:r>
          </w:p>
        </w:tc>
      </w:tr>
      <w:tr w:rsidR="000E196D" w:rsidRPr="00463787" w:rsidTr="00945EDE"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№ </w:t>
            </w:r>
          </w:p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6378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63787">
              <w:rPr>
                <w:sz w:val="24"/>
                <w:szCs w:val="24"/>
              </w:rPr>
              <w:t>/</w:t>
            </w:r>
            <w:proofErr w:type="spellStart"/>
            <w:r w:rsidRPr="0046378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Индикатор (показатель) (наименование)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Единица</w:t>
            </w:r>
          </w:p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измерения</w:t>
            </w:r>
          </w:p>
        </w:tc>
        <w:tc>
          <w:tcPr>
            <w:tcW w:w="5679" w:type="dxa"/>
            <w:gridSpan w:val="3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Значения индикаторов (показателей) муниципальной программы, подпрограммы муниципальной программы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Обоснование отклонений значений индикатора (показателя) на конец отчетного года (при наличии)</w:t>
            </w:r>
          </w:p>
        </w:tc>
      </w:tr>
      <w:tr w:rsidR="000E196D" w:rsidRPr="00463787" w:rsidTr="00830A03">
        <w:tc>
          <w:tcPr>
            <w:tcW w:w="992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год,</w:t>
            </w:r>
          </w:p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предшествующий отчетному</w:t>
            </w:r>
          </w:p>
        </w:tc>
        <w:tc>
          <w:tcPr>
            <w:tcW w:w="3575" w:type="dxa"/>
            <w:gridSpan w:val="2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отчетный год</w:t>
            </w:r>
          </w:p>
        </w:tc>
        <w:tc>
          <w:tcPr>
            <w:tcW w:w="282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план</w:t>
            </w:r>
          </w:p>
        </w:tc>
        <w:tc>
          <w:tcPr>
            <w:tcW w:w="178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факт</w:t>
            </w:r>
          </w:p>
        </w:tc>
        <w:tc>
          <w:tcPr>
            <w:tcW w:w="282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rPr>
          <w:trHeight w:val="313"/>
        </w:trPr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3</w:t>
            </w:r>
          </w:p>
        </w:tc>
        <w:tc>
          <w:tcPr>
            <w:tcW w:w="2104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4</w:t>
            </w:r>
          </w:p>
        </w:tc>
        <w:tc>
          <w:tcPr>
            <w:tcW w:w="1787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5</w:t>
            </w:r>
          </w:p>
        </w:tc>
        <w:tc>
          <w:tcPr>
            <w:tcW w:w="178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6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7</w:t>
            </w:r>
          </w:p>
        </w:tc>
      </w:tr>
      <w:tr w:rsidR="000E196D" w:rsidRPr="00463787" w:rsidTr="00830A03">
        <w:trPr>
          <w:trHeight w:val="313"/>
        </w:trPr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Муниципальная программа</w:t>
            </w:r>
            <w:r>
              <w:rPr>
                <w:sz w:val="24"/>
                <w:szCs w:val="24"/>
              </w:rPr>
              <w:t xml:space="preserve"> «Управление муниципальными финансами»</w:t>
            </w:r>
          </w:p>
        </w:tc>
      </w:tr>
      <w:tr w:rsidR="000E196D" w:rsidRPr="00463787" w:rsidTr="00830A03">
        <w:trPr>
          <w:trHeight w:val="313"/>
        </w:trPr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долгосрочной бюджетной стратегии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7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8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826" w:type="dxa"/>
            <w:vAlign w:val="center"/>
          </w:tcPr>
          <w:p w:rsidR="000E196D" w:rsidRPr="00463787" w:rsidRDefault="00EC68F0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связи с </w:t>
            </w:r>
            <w:proofErr w:type="gramStart"/>
            <w:r>
              <w:rPr>
                <w:sz w:val="24"/>
                <w:szCs w:val="24"/>
              </w:rPr>
              <w:t>изменениями, внесенными  в бюджетное законодательство долгосрочная бюджетная стратегия не разработана</w:t>
            </w:r>
            <w:proofErr w:type="gramEnd"/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Качество управления финансами города Батайска, определяемое Министерством финансов Ростовской области</w:t>
            </w:r>
            <w:r w:rsidRPr="004637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</w:t>
            </w:r>
          </w:p>
        </w:tc>
        <w:tc>
          <w:tcPr>
            <w:tcW w:w="2104" w:type="dxa"/>
            <w:vAlign w:val="center"/>
          </w:tcPr>
          <w:p w:rsidR="000E196D" w:rsidRPr="00264391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787" w:type="dxa"/>
            <w:vAlign w:val="center"/>
          </w:tcPr>
          <w:p w:rsidR="000E196D" w:rsidRPr="002C6978" w:rsidRDefault="002C6978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78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vAlign w:val="center"/>
          </w:tcPr>
          <w:p w:rsidR="000E196D" w:rsidRPr="00463787" w:rsidRDefault="00EC68F0" w:rsidP="00EC68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настоящее время министерством финансов Ростовской области оценка качества еще не произведена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Наличие просроченной кредиторской задолженности местного бюджета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1787" w:type="dxa"/>
            <w:vAlign w:val="center"/>
          </w:tcPr>
          <w:p w:rsidR="000E196D" w:rsidRPr="00463787" w:rsidRDefault="002C6978" w:rsidP="002C69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8" w:type="dxa"/>
            <w:vAlign w:val="center"/>
          </w:tcPr>
          <w:p w:rsidR="000E196D" w:rsidRPr="00463787" w:rsidRDefault="002C6978" w:rsidP="002C69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Подпрограмма 1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Темп роста налоговых и неналоговых доходов бюджета города</w:t>
            </w:r>
            <w:r>
              <w:rPr>
                <w:sz w:val="24"/>
                <w:szCs w:val="24"/>
              </w:rPr>
              <w:t xml:space="preserve"> в сопоставимых условиях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991FE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787" w:type="dxa"/>
            <w:vAlign w:val="center"/>
          </w:tcPr>
          <w:p w:rsidR="000E196D" w:rsidRPr="002C6978" w:rsidRDefault="002C6978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&gt;100</w:t>
            </w:r>
          </w:p>
        </w:tc>
        <w:tc>
          <w:tcPr>
            <w:tcW w:w="1788" w:type="dxa"/>
            <w:vAlign w:val="center"/>
          </w:tcPr>
          <w:p w:rsidR="000E196D" w:rsidRPr="00991FE8" w:rsidRDefault="00991FE8" w:rsidP="00746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108,4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0E196D" w:rsidRPr="003B0C64" w:rsidRDefault="000E196D" w:rsidP="000E196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C64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фактического исполнения от </w:t>
            </w:r>
            <w:r w:rsidRPr="003B0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плановых назначений по налоговым и неналоговым доходам бюджета города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991FE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87,2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≥100</w:t>
            </w:r>
          </w:p>
        </w:tc>
        <w:tc>
          <w:tcPr>
            <w:tcW w:w="1788" w:type="dxa"/>
            <w:vAlign w:val="center"/>
          </w:tcPr>
          <w:p w:rsidR="000E196D" w:rsidRPr="00463787" w:rsidRDefault="00991FE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83,8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Снижение недоимки по налогам в консолидированный бюджет по городу Батайску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746BCA" w:rsidP="00991F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91FE8">
              <w:rPr>
                <w:sz w:val="24"/>
                <w:szCs w:val="24"/>
              </w:rPr>
              <w:t>9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≤70</w:t>
            </w:r>
          </w:p>
        </w:tc>
        <w:tc>
          <w:tcPr>
            <w:tcW w:w="1788" w:type="dxa"/>
            <w:vAlign w:val="center"/>
          </w:tcPr>
          <w:p w:rsidR="000E196D" w:rsidRPr="00463787" w:rsidRDefault="00830A03" w:rsidP="00991F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91FE8">
              <w:rPr>
                <w:sz w:val="24"/>
                <w:szCs w:val="24"/>
              </w:rPr>
              <w:t>54</w:t>
            </w:r>
          </w:p>
        </w:tc>
        <w:tc>
          <w:tcPr>
            <w:tcW w:w="2826" w:type="dxa"/>
            <w:vAlign w:val="center"/>
          </w:tcPr>
          <w:p w:rsidR="000E196D" w:rsidRPr="00463787" w:rsidRDefault="004D79F6" w:rsidP="003F4936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Показатель</w:t>
            </w:r>
            <w:proofErr w:type="gramEnd"/>
            <w:r>
              <w:rPr>
                <w:sz w:val="24"/>
                <w:szCs w:val="24"/>
              </w:rPr>
              <w:t xml:space="preserve"> не достигнут по причине неуплаты имущественных налогов физическими лицами, начисленными за 201</w:t>
            </w:r>
            <w:r w:rsidR="003F493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</w:t>
            </w:r>
            <w:r w:rsidR="008616C9">
              <w:rPr>
                <w:sz w:val="24"/>
                <w:szCs w:val="24"/>
              </w:rPr>
              <w:t>.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536" w:type="dxa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3B0C64">
              <w:rPr>
                <w:sz w:val="24"/>
                <w:szCs w:val="24"/>
              </w:rPr>
              <w:t>Доля расходов бюджета города, формируемых в рамках муниципальных программ города Батайска, в общем объеме расходов бюджета города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991FE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93,9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≥90</w:t>
            </w:r>
          </w:p>
        </w:tc>
        <w:tc>
          <w:tcPr>
            <w:tcW w:w="1788" w:type="dxa"/>
            <w:vAlign w:val="center"/>
          </w:tcPr>
          <w:p w:rsidR="000E196D" w:rsidRPr="00463787" w:rsidRDefault="00746BCA" w:rsidP="00991F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1FE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,9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Подпрограмма 2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 xml:space="preserve">Своевременное внесение проектов решений </w:t>
            </w:r>
            <w:proofErr w:type="spellStart"/>
            <w:r w:rsidRPr="003B0C64">
              <w:rPr>
                <w:sz w:val="24"/>
                <w:szCs w:val="24"/>
              </w:rPr>
              <w:t>Батайской</w:t>
            </w:r>
            <w:proofErr w:type="spellEnd"/>
            <w:r w:rsidRPr="003B0C64">
              <w:rPr>
                <w:sz w:val="24"/>
                <w:szCs w:val="24"/>
              </w:rPr>
              <w:t xml:space="preserve"> городской Думы о бюджете города Батайска на очередной финансовый год и плановый период и об </w:t>
            </w:r>
            <w:proofErr w:type="gramStart"/>
            <w:r w:rsidRPr="003B0C64">
              <w:rPr>
                <w:sz w:val="24"/>
                <w:szCs w:val="24"/>
              </w:rPr>
              <w:t>отчете</w:t>
            </w:r>
            <w:proofErr w:type="gramEnd"/>
            <w:r w:rsidRPr="003B0C64">
              <w:rPr>
                <w:sz w:val="24"/>
                <w:szCs w:val="24"/>
              </w:rPr>
              <w:t xml:space="preserve"> об исполнении бюджета города Батайска, в сроки, установленные Бюджетным кодексом Российской Федерации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788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Исполнение расходных обязательств бюджета города Батайска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991FE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≥95</w:t>
            </w:r>
          </w:p>
        </w:tc>
        <w:tc>
          <w:tcPr>
            <w:tcW w:w="1788" w:type="dxa"/>
            <w:vAlign w:val="center"/>
          </w:tcPr>
          <w:p w:rsidR="000E196D" w:rsidRPr="00463787" w:rsidRDefault="00991FE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90,7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1E1FD6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3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4536" w:type="dxa"/>
            <w:vAlign w:val="center"/>
          </w:tcPr>
          <w:p w:rsidR="000E196D" w:rsidRPr="003B0C64" w:rsidRDefault="000E196D" w:rsidP="000E19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0C64">
              <w:rPr>
                <w:sz w:val="24"/>
                <w:szCs w:val="24"/>
              </w:rPr>
              <w:t>Отношение объема муниципального долга города Батайска к общему годовому объему доходов бюджета города без учета объема безвозмездных поступлений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991FE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87" w:type="dxa"/>
            <w:vAlign w:val="center"/>
          </w:tcPr>
          <w:p w:rsidR="000E196D" w:rsidRPr="00830A03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vAlign w:val="center"/>
          </w:tcPr>
          <w:p w:rsidR="000E196D" w:rsidRPr="00463787" w:rsidRDefault="00991FE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4536" w:type="dxa"/>
            <w:vAlign w:val="center"/>
          </w:tcPr>
          <w:p w:rsidR="000E196D" w:rsidRPr="003B0C64" w:rsidRDefault="000E196D" w:rsidP="000E19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0C64">
              <w:rPr>
                <w:sz w:val="24"/>
                <w:szCs w:val="24"/>
              </w:rPr>
              <w:t xml:space="preserve">Доля расходов на обслуживание   муниципального долга города Батайска в объеме расходов бюджета города, за исключением объема расходов, которые </w:t>
            </w:r>
            <w:r w:rsidRPr="003B0C64">
              <w:rPr>
                <w:sz w:val="24"/>
                <w:szCs w:val="24"/>
              </w:rPr>
              <w:lastRenderedPageBreak/>
              <w:t>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991FE8" w:rsidP="008616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787" w:type="dxa"/>
            <w:vAlign w:val="center"/>
          </w:tcPr>
          <w:p w:rsidR="000E196D" w:rsidRPr="00830A03" w:rsidRDefault="00830A03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&lt;15</w:t>
            </w:r>
          </w:p>
        </w:tc>
        <w:tc>
          <w:tcPr>
            <w:tcW w:w="1788" w:type="dxa"/>
            <w:vAlign w:val="center"/>
          </w:tcPr>
          <w:p w:rsidR="000E196D" w:rsidRPr="008616C9" w:rsidRDefault="00991FE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2799" w:rsidRDefault="00D12799" w:rsidP="00830A03">
      <w:pPr>
        <w:jc w:val="right"/>
      </w:pPr>
    </w:p>
    <w:sectPr w:rsidR="00D12799" w:rsidSect="00E6721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218"/>
    <w:rsid w:val="000A3388"/>
    <w:rsid w:val="000C7458"/>
    <w:rsid w:val="000E196D"/>
    <w:rsid w:val="001B21F0"/>
    <w:rsid w:val="001C48D0"/>
    <w:rsid w:val="001D7804"/>
    <w:rsid w:val="001E1FD6"/>
    <w:rsid w:val="002446A8"/>
    <w:rsid w:val="00247331"/>
    <w:rsid w:val="00264391"/>
    <w:rsid w:val="002C31D6"/>
    <w:rsid w:val="002C6978"/>
    <w:rsid w:val="003F4936"/>
    <w:rsid w:val="004754D9"/>
    <w:rsid w:val="0049197F"/>
    <w:rsid w:val="004D79F6"/>
    <w:rsid w:val="00746BCA"/>
    <w:rsid w:val="00754866"/>
    <w:rsid w:val="00830A03"/>
    <w:rsid w:val="008616C9"/>
    <w:rsid w:val="008872ED"/>
    <w:rsid w:val="008951BA"/>
    <w:rsid w:val="008C07F8"/>
    <w:rsid w:val="00945EDE"/>
    <w:rsid w:val="00991FE8"/>
    <w:rsid w:val="009D079E"/>
    <w:rsid w:val="00A84894"/>
    <w:rsid w:val="00B22C5C"/>
    <w:rsid w:val="00B43200"/>
    <w:rsid w:val="00CA7395"/>
    <w:rsid w:val="00D12799"/>
    <w:rsid w:val="00D92033"/>
    <w:rsid w:val="00E67218"/>
    <w:rsid w:val="00EC68F0"/>
    <w:rsid w:val="00ED1621"/>
    <w:rsid w:val="00EE6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E67218"/>
    <w:rPr>
      <w:rFonts w:cs="Times New Roman"/>
      <w:color w:val="0000FF"/>
      <w:u w:val="single"/>
    </w:rPr>
  </w:style>
  <w:style w:type="paragraph" w:customStyle="1" w:styleId="1">
    <w:name w:val="Без интервала1"/>
    <w:rsid w:val="00A84894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Жарова</cp:lastModifiedBy>
  <cp:revision>18</cp:revision>
  <cp:lastPrinted>2017-02-10T07:47:00Z</cp:lastPrinted>
  <dcterms:created xsi:type="dcterms:W3CDTF">2015-02-27T09:03:00Z</dcterms:created>
  <dcterms:modified xsi:type="dcterms:W3CDTF">2017-02-17T07:53:00Z</dcterms:modified>
</cp:coreProperties>
</file>